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4E632" w14:textId="0155EC31" w:rsidR="00EE4442" w:rsidRPr="00400C1B" w:rsidRDefault="006848F4" w:rsidP="009E60DD">
      <w:pPr>
        <w:spacing w:after="0" w:line="240" w:lineRule="atLeast"/>
        <w:jc w:val="center"/>
        <w:rPr>
          <w:rFonts w:ascii="Times New Roman" w:hAnsi="Times New Roman"/>
          <w:b/>
          <w:sz w:val="24"/>
        </w:rPr>
      </w:pPr>
      <w:r>
        <w:rPr>
          <w:b/>
          <w:noProof/>
          <w:lang w:eastAsia="ru-RU"/>
        </w:rPr>
        <w:drawing>
          <wp:anchor distT="0" distB="0" distL="114300" distR="114300" simplePos="0" relativeHeight="251659264" behindDoc="1" locked="0" layoutInCell="1" allowOverlap="1" wp14:anchorId="22716E33" wp14:editId="211331E9">
            <wp:simplePos x="0" y="0"/>
            <wp:positionH relativeFrom="column">
              <wp:posOffset>0</wp:posOffset>
            </wp:positionH>
            <wp:positionV relativeFrom="paragraph">
              <wp:posOffset>561</wp:posOffset>
            </wp:positionV>
            <wp:extent cx="7743190" cy="2210435"/>
            <wp:effectExtent l="0" t="0" r="0" b="0"/>
            <wp:wrapSquare wrapText="bothSides"/>
            <wp:docPr id="1" name="Рисунок 1" descr="бланк 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ланк 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3190"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DD7F7" w14:textId="400455A2" w:rsidR="006848F4" w:rsidRDefault="006848F4" w:rsidP="006848F4">
      <w:pPr>
        <w:spacing w:after="0" w:line="240" w:lineRule="atLeast"/>
        <w:jc w:val="center"/>
        <w:rPr>
          <w:rFonts w:ascii="Times New Roman" w:hAnsi="Times New Roman"/>
          <w:b/>
          <w:sz w:val="24"/>
        </w:rPr>
      </w:pPr>
    </w:p>
    <w:p w14:paraId="5156D944" w14:textId="77777777" w:rsidR="006848F4" w:rsidRDefault="006848F4" w:rsidP="006848F4">
      <w:pPr>
        <w:spacing w:after="0" w:line="240" w:lineRule="atLeast"/>
        <w:jc w:val="center"/>
        <w:rPr>
          <w:rFonts w:ascii="Times New Roman" w:hAnsi="Times New Roman"/>
          <w:b/>
          <w:sz w:val="24"/>
        </w:rPr>
      </w:pPr>
    </w:p>
    <w:p w14:paraId="786C793E" w14:textId="77777777" w:rsidR="006848F4" w:rsidRDefault="006848F4" w:rsidP="006848F4">
      <w:pPr>
        <w:spacing w:after="0" w:line="240" w:lineRule="atLeast"/>
        <w:jc w:val="center"/>
        <w:rPr>
          <w:rFonts w:ascii="Times New Roman" w:hAnsi="Times New Roman"/>
          <w:b/>
          <w:sz w:val="24"/>
        </w:rPr>
      </w:pPr>
    </w:p>
    <w:p w14:paraId="225FC14D" w14:textId="77777777" w:rsidR="006848F4" w:rsidRDefault="006848F4" w:rsidP="006848F4">
      <w:pPr>
        <w:spacing w:after="0" w:line="240" w:lineRule="atLeast"/>
        <w:jc w:val="center"/>
        <w:rPr>
          <w:rFonts w:ascii="Times New Roman" w:hAnsi="Times New Roman"/>
          <w:b/>
          <w:sz w:val="24"/>
        </w:rPr>
      </w:pPr>
    </w:p>
    <w:p w14:paraId="4E54A809" w14:textId="77777777" w:rsidR="006848F4" w:rsidRDefault="006848F4" w:rsidP="006848F4">
      <w:pPr>
        <w:spacing w:after="0" w:line="240" w:lineRule="atLeast"/>
        <w:jc w:val="center"/>
        <w:rPr>
          <w:rFonts w:ascii="Times New Roman" w:hAnsi="Times New Roman"/>
          <w:b/>
          <w:sz w:val="24"/>
        </w:rPr>
      </w:pPr>
    </w:p>
    <w:p w14:paraId="5E1949D2" w14:textId="23CF6763" w:rsidR="006848F4" w:rsidRDefault="006848F4" w:rsidP="006848F4">
      <w:pPr>
        <w:spacing w:after="0" w:line="240" w:lineRule="atLeast"/>
        <w:jc w:val="center"/>
        <w:rPr>
          <w:rFonts w:ascii="Times New Roman" w:hAnsi="Times New Roman"/>
          <w:b/>
          <w:sz w:val="24"/>
        </w:rPr>
      </w:pPr>
    </w:p>
    <w:p w14:paraId="66BE0227" w14:textId="6C3BA655" w:rsidR="006848F4" w:rsidRDefault="006848F4" w:rsidP="006848F4">
      <w:pPr>
        <w:spacing w:after="0" w:line="240" w:lineRule="atLeast"/>
        <w:jc w:val="center"/>
        <w:rPr>
          <w:rFonts w:ascii="Times New Roman" w:hAnsi="Times New Roman"/>
          <w:b/>
          <w:sz w:val="24"/>
        </w:rPr>
      </w:pPr>
    </w:p>
    <w:p w14:paraId="476907DC" w14:textId="6BDA654E" w:rsidR="006848F4" w:rsidRDefault="006848F4" w:rsidP="006848F4">
      <w:pPr>
        <w:spacing w:after="0" w:line="240" w:lineRule="atLeast"/>
        <w:jc w:val="center"/>
        <w:rPr>
          <w:rFonts w:ascii="Times New Roman" w:hAnsi="Times New Roman"/>
          <w:b/>
          <w:sz w:val="24"/>
        </w:rPr>
      </w:pPr>
    </w:p>
    <w:p w14:paraId="346D4537" w14:textId="7ED281B6" w:rsidR="006848F4" w:rsidRDefault="006848F4" w:rsidP="006848F4">
      <w:pPr>
        <w:spacing w:after="0" w:line="240" w:lineRule="atLeast"/>
        <w:jc w:val="center"/>
        <w:rPr>
          <w:rFonts w:ascii="Times New Roman" w:hAnsi="Times New Roman"/>
          <w:b/>
          <w:sz w:val="24"/>
        </w:rPr>
      </w:pPr>
    </w:p>
    <w:p w14:paraId="6CC71DC6" w14:textId="4937CABD" w:rsidR="006848F4" w:rsidRDefault="006848F4" w:rsidP="006848F4">
      <w:pPr>
        <w:spacing w:after="0" w:line="240" w:lineRule="atLeast"/>
        <w:jc w:val="center"/>
        <w:rPr>
          <w:rFonts w:ascii="Times New Roman" w:hAnsi="Times New Roman"/>
          <w:b/>
          <w:sz w:val="24"/>
        </w:rPr>
      </w:pPr>
    </w:p>
    <w:p w14:paraId="7C69A0EE" w14:textId="67DD896D" w:rsidR="006848F4" w:rsidRDefault="006848F4" w:rsidP="006848F4">
      <w:pPr>
        <w:spacing w:after="0" w:line="240" w:lineRule="atLeast"/>
        <w:jc w:val="center"/>
        <w:rPr>
          <w:rFonts w:ascii="Times New Roman" w:hAnsi="Times New Roman"/>
          <w:b/>
          <w:sz w:val="24"/>
        </w:rPr>
      </w:pPr>
    </w:p>
    <w:p w14:paraId="38EE0EAA" w14:textId="77777777" w:rsidR="006848F4" w:rsidRDefault="006848F4" w:rsidP="006848F4">
      <w:pPr>
        <w:spacing w:after="0" w:line="240" w:lineRule="atLeast"/>
        <w:jc w:val="center"/>
        <w:rPr>
          <w:rFonts w:ascii="Times New Roman" w:hAnsi="Times New Roman"/>
          <w:b/>
          <w:sz w:val="24"/>
        </w:rPr>
      </w:pPr>
    </w:p>
    <w:p w14:paraId="54F00654" w14:textId="77777777" w:rsidR="006848F4" w:rsidRDefault="006848F4" w:rsidP="006848F4">
      <w:pPr>
        <w:spacing w:after="0" w:line="240" w:lineRule="atLeast"/>
        <w:jc w:val="center"/>
        <w:rPr>
          <w:rFonts w:ascii="Times New Roman" w:hAnsi="Times New Roman"/>
          <w:b/>
          <w:sz w:val="24"/>
        </w:rPr>
      </w:pPr>
    </w:p>
    <w:p w14:paraId="4BBDF07C" w14:textId="77777777" w:rsidR="006848F4" w:rsidRDefault="006848F4" w:rsidP="006848F4">
      <w:pPr>
        <w:spacing w:after="0" w:line="240" w:lineRule="atLeast"/>
        <w:jc w:val="center"/>
        <w:rPr>
          <w:rFonts w:ascii="Times New Roman" w:hAnsi="Times New Roman"/>
          <w:b/>
          <w:sz w:val="24"/>
        </w:rPr>
      </w:pPr>
    </w:p>
    <w:p w14:paraId="15C4E3CC" w14:textId="507FA3DB" w:rsidR="006848F4" w:rsidRPr="006848F4" w:rsidRDefault="006848F4" w:rsidP="006848F4">
      <w:pPr>
        <w:spacing w:after="0" w:line="240" w:lineRule="atLeast"/>
        <w:jc w:val="center"/>
        <w:rPr>
          <w:rFonts w:ascii="Times New Roman" w:hAnsi="Times New Roman"/>
          <w:b/>
          <w:sz w:val="24"/>
        </w:rPr>
      </w:pPr>
      <w:r w:rsidRPr="006848F4">
        <w:rPr>
          <w:rFonts w:ascii="Times New Roman" w:hAnsi="Times New Roman"/>
          <w:b/>
          <w:sz w:val="24"/>
        </w:rPr>
        <w:t>Изменения в Положение о закупках ПАО «Севералмаз»</w:t>
      </w:r>
    </w:p>
    <w:p w14:paraId="5D1A9BCB" w14:textId="3D63BC5C" w:rsidR="00250F8A" w:rsidRDefault="006848F4" w:rsidP="006848F4">
      <w:pPr>
        <w:spacing w:after="0" w:line="240" w:lineRule="atLeast"/>
        <w:jc w:val="center"/>
        <w:rPr>
          <w:rFonts w:ascii="Times New Roman" w:hAnsi="Times New Roman"/>
          <w:b/>
        </w:rPr>
      </w:pPr>
      <w:r w:rsidRPr="006848F4">
        <w:rPr>
          <w:rFonts w:ascii="Times New Roman" w:hAnsi="Times New Roman"/>
          <w:b/>
          <w:sz w:val="24"/>
        </w:rPr>
        <w:t>Сравнительная таблица</w:t>
      </w:r>
    </w:p>
    <w:p w14:paraId="60D7AB96" w14:textId="77777777" w:rsidR="00250F8A" w:rsidRDefault="00250F8A">
      <w:pPr>
        <w:spacing w:after="0" w:line="240" w:lineRule="auto"/>
        <w:ind w:right="-598"/>
        <w:jc w:val="right"/>
        <w:rPr>
          <w:rFonts w:ascii="Times New Roman" w:hAnsi="Times New Roman"/>
          <w:b/>
        </w:rPr>
      </w:pP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3E0" w:firstRow="1" w:lastRow="1" w:firstColumn="1" w:lastColumn="1" w:noHBand="1" w:noVBand="0"/>
      </w:tblPr>
      <w:tblGrid>
        <w:gridCol w:w="880"/>
        <w:gridCol w:w="4961"/>
        <w:gridCol w:w="8647"/>
      </w:tblGrid>
      <w:tr w:rsidR="000A2206" w14:paraId="2746071B" w14:textId="77777777" w:rsidTr="000A2206">
        <w:trPr>
          <w:trHeight w:val="20"/>
          <w:tblHeader/>
        </w:trPr>
        <w:tc>
          <w:tcPr>
            <w:tcW w:w="880" w:type="dxa"/>
          </w:tcPr>
          <w:p w14:paraId="4CDE8876" w14:textId="77777777" w:rsidR="000A2206" w:rsidRDefault="000A2206" w:rsidP="00303B13">
            <w:pPr>
              <w:spacing w:after="0" w:line="240" w:lineRule="auto"/>
              <w:jc w:val="center"/>
              <w:rPr>
                <w:rFonts w:ascii="Times New Roman" w:hAnsi="Times New Roman"/>
                <w:b/>
                <w:lang w:eastAsia="ru-RU"/>
              </w:rPr>
            </w:pPr>
            <w:r>
              <w:rPr>
                <w:rFonts w:ascii="Times New Roman" w:hAnsi="Times New Roman"/>
                <w:b/>
                <w:lang w:eastAsia="ru-RU"/>
              </w:rPr>
              <w:t>№</w:t>
            </w:r>
          </w:p>
          <w:p w14:paraId="1025F116" w14:textId="7CED6B20" w:rsidR="000A2206" w:rsidRDefault="000A2206" w:rsidP="00303B13">
            <w:pPr>
              <w:spacing w:after="0" w:line="240" w:lineRule="auto"/>
              <w:jc w:val="center"/>
              <w:rPr>
                <w:rFonts w:ascii="Times New Roman" w:hAnsi="Times New Roman"/>
                <w:b/>
                <w:lang w:eastAsia="ru-RU"/>
              </w:rPr>
            </w:pPr>
            <w:r>
              <w:rPr>
                <w:rFonts w:ascii="Times New Roman" w:hAnsi="Times New Roman"/>
                <w:b/>
                <w:lang w:eastAsia="ru-RU"/>
              </w:rPr>
              <w:t>п/п</w:t>
            </w:r>
          </w:p>
          <w:p w14:paraId="1A9E80C8" w14:textId="77777777" w:rsidR="000A2206" w:rsidRDefault="000A2206" w:rsidP="00303B13">
            <w:pPr>
              <w:spacing w:after="0" w:line="240" w:lineRule="auto"/>
              <w:jc w:val="center"/>
              <w:rPr>
                <w:rFonts w:ascii="Times New Roman" w:hAnsi="Times New Roman"/>
                <w:lang w:eastAsia="ru-RU"/>
              </w:rPr>
            </w:pPr>
          </w:p>
        </w:tc>
        <w:tc>
          <w:tcPr>
            <w:tcW w:w="4961" w:type="dxa"/>
            <w:vAlign w:val="center"/>
          </w:tcPr>
          <w:p w14:paraId="4DBF3D71" w14:textId="77777777" w:rsidR="000A2206" w:rsidRDefault="000A2206" w:rsidP="00303B13">
            <w:pPr>
              <w:spacing w:after="0" w:line="240" w:lineRule="auto"/>
              <w:jc w:val="center"/>
              <w:rPr>
                <w:rFonts w:ascii="Times New Roman" w:hAnsi="Times New Roman"/>
                <w:b/>
                <w:lang w:eastAsia="ru-RU"/>
              </w:rPr>
            </w:pPr>
            <w:r>
              <w:rPr>
                <w:rFonts w:ascii="Times New Roman" w:hAnsi="Times New Roman"/>
                <w:b/>
                <w:lang w:eastAsia="ru-RU"/>
              </w:rPr>
              <w:t>Действующая редакция</w:t>
            </w:r>
          </w:p>
        </w:tc>
        <w:tc>
          <w:tcPr>
            <w:tcW w:w="8647" w:type="dxa"/>
            <w:vAlign w:val="center"/>
          </w:tcPr>
          <w:p w14:paraId="3CA4E826" w14:textId="77777777" w:rsidR="000A2206" w:rsidRDefault="000A2206" w:rsidP="00303B13">
            <w:pPr>
              <w:spacing w:after="0" w:line="240" w:lineRule="auto"/>
              <w:jc w:val="center"/>
              <w:rPr>
                <w:rFonts w:ascii="Times New Roman" w:hAnsi="Times New Roman"/>
                <w:b/>
                <w:lang w:eastAsia="ru-RU"/>
              </w:rPr>
            </w:pPr>
            <w:r>
              <w:rPr>
                <w:rFonts w:ascii="Times New Roman" w:hAnsi="Times New Roman"/>
                <w:b/>
                <w:lang w:eastAsia="ru-RU"/>
              </w:rPr>
              <w:t>Предлагаемая редакция</w:t>
            </w:r>
          </w:p>
        </w:tc>
      </w:tr>
      <w:tr w:rsidR="000A2206" w:rsidRPr="00CF3A5E" w14:paraId="5E9A822E" w14:textId="77777777" w:rsidTr="000A2206">
        <w:trPr>
          <w:trHeight w:val="20"/>
        </w:trPr>
        <w:tc>
          <w:tcPr>
            <w:tcW w:w="880" w:type="dxa"/>
          </w:tcPr>
          <w:p w14:paraId="3FC1D76B" w14:textId="77777777" w:rsidR="000A2206" w:rsidRDefault="000A2206" w:rsidP="00303B13">
            <w:pPr>
              <w:pStyle w:val="23"/>
              <w:numPr>
                <w:ilvl w:val="0"/>
                <w:numId w:val="21"/>
              </w:numPr>
              <w:tabs>
                <w:tab w:val="left" w:pos="360"/>
              </w:tabs>
              <w:spacing w:before="0"/>
              <w:jc w:val="center"/>
              <w:rPr>
                <w:sz w:val="24"/>
                <w:szCs w:val="24"/>
              </w:rPr>
            </w:pPr>
          </w:p>
        </w:tc>
        <w:tc>
          <w:tcPr>
            <w:tcW w:w="4961" w:type="dxa"/>
          </w:tcPr>
          <w:p w14:paraId="0A71FE77" w14:textId="0EB1367F" w:rsidR="000A2206" w:rsidRDefault="000A2206" w:rsidP="00303B13">
            <w:pPr>
              <w:pStyle w:val="13"/>
              <w:numPr>
                <w:ilvl w:val="0"/>
                <w:numId w:val="0"/>
              </w:numPr>
              <w:spacing w:before="0" w:after="0"/>
              <w:rPr>
                <w:b w:val="0"/>
                <w:sz w:val="24"/>
                <w:szCs w:val="24"/>
              </w:rPr>
            </w:pPr>
            <w:r>
              <w:rPr>
                <w:b w:val="0"/>
                <w:sz w:val="24"/>
                <w:szCs w:val="24"/>
              </w:rPr>
              <w:t>ОТСУТСТВУЕТ</w:t>
            </w:r>
          </w:p>
        </w:tc>
        <w:tc>
          <w:tcPr>
            <w:tcW w:w="8647" w:type="dxa"/>
          </w:tcPr>
          <w:p w14:paraId="753C95A3" w14:textId="1E1AE0FD" w:rsidR="000A2206" w:rsidRDefault="000A2206" w:rsidP="00303B13">
            <w:pPr>
              <w:pStyle w:val="13"/>
              <w:numPr>
                <w:ilvl w:val="0"/>
                <w:numId w:val="0"/>
              </w:numPr>
              <w:spacing w:before="0" w:after="0"/>
              <w:rPr>
                <w:b w:val="0"/>
                <w:sz w:val="24"/>
                <w:szCs w:val="24"/>
              </w:rPr>
            </w:pPr>
            <w:r>
              <w:rPr>
                <w:b w:val="0"/>
                <w:sz w:val="24"/>
                <w:szCs w:val="24"/>
              </w:rPr>
              <w:t>СОКРАЩЕНИЯ:</w:t>
            </w:r>
          </w:p>
          <w:p w14:paraId="523BBF7F" w14:textId="3F844CCD" w:rsidR="000A2206" w:rsidRPr="002D7D75" w:rsidRDefault="000A2206" w:rsidP="00303B13">
            <w:pPr>
              <w:spacing w:after="0"/>
              <w:rPr>
                <w:rFonts w:ascii="Times New Roman" w:hAnsi="Times New Roman"/>
                <w:sz w:val="24"/>
                <w:szCs w:val="24"/>
              </w:rPr>
            </w:pPr>
            <w:r>
              <w:rPr>
                <w:rFonts w:ascii="Times New Roman" w:hAnsi="Times New Roman"/>
                <w:sz w:val="24"/>
                <w:szCs w:val="24"/>
              </w:rPr>
              <w:t xml:space="preserve">ПП 2013 – </w:t>
            </w:r>
            <w:r w:rsidRPr="008F25D7">
              <w:rPr>
                <w:rFonts w:ascii="Times New Roman" w:hAnsi="Times New Roman"/>
                <w:sz w:val="24"/>
                <w:szCs w:val="24"/>
              </w:rPr>
              <w:t xml:space="preserve">постановление Правительства Российской Федерации от </w:t>
            </w:r>
            <w:r>
              <w:rPr>
                <w:rFonts w:ascii="Times New Roman" w:hAnsi="Times New Roman"/>
                <w:sz w:val="24"/>
                <w:szCs w:val="24"/>
              </w:rPr>
              <w:t>03</w:t>
            </w:r>
            <w:r w:rsidRPr="008F25D7">
              <w:rPr>
                <w:rFonts w:ascii="Times New Roman" w:hAnsi="Times New Roman"/>
                <w:sz w:val="24"/>
                <w:szCs w:val="24"/>
              </w:rPr>
              <w:t>.</w:t>
            </w:r>
            <w:r>
              <w:rPr>
                <w:rFonts w:ascii="Times New Roman" w:hAnsi="Times New Roman"/>
                <w:sz w:val="24"/>
                <w:szCs w:val="24"/>
              </w:rPr>
              <w:t>12</w:t>
            </w:r>
            <w:r w:rsidRPr="008F25D7">
              <w:rPr>
                <w:rFonts w:ascii="Times New Roman" w:hAnsi="Times New Roman"/>
                <w:sz w:val="24"/>
                <w:szCs w:val="24"/>
              </w:rPr>
              <w:t>.20</w:t>
            </w:r>
            <w:r>
              <w:rPr>
                <w:rFonts w:ascii="Times New Roman" w:hAnsi="Times New Roman"/>
                <w:sz w:val="24"/>
                <w:szCs w:val="24"/>
              </w:rPr>
              <w:t>20</w:t>
            </w:r>
            <w:r w:rsidRPr="008F25D7">
              <w:rPr>
                <w:rFonts w:ascii="Times New Roman" w:hAnsi="Times New Roman"/>
                <w:sz w:val="24"/>
                <w:szCs w:val="24"/>
              </w:rPr>
              <w:t xml:space="preserve"> № </w:t>
            </w:r>
            <w:r>
              <w:rPr>
                <w:rFonts w:ascii="Times New Roman" w:hAnsi="Times New Roman"/>
                <w:sz w:val="24"/>
                <w:szCs w:val="24"/>
              </w:rPr>
              <w:t>2013</w:t>
            </w:r>
            <w:r w:rsidRPr="008F25D7">
              <w:rPr>
                <w:rFonts w:ascii="Times New Roman" w:hAnsi="Times New Roman"/>
                <w:sz w:val="24"/>
                <w:szCs w:val="24"/>
              </w:rPr>
              <w:t xml:space="preserve"> «</w:t>
            </w:r>
            <w:r>
              <w:rPr>
                <w:rFonts w:ascii="Times New Roman" w:hAnsi="Times New Roman"/>
                <w:sz w:val="24"/>
                <w:szCs w:val="24"/>
              </w:rPr>
              <w:t>О минимальной доле закупок товаров российского происхождения</w:t>
            </w:r>
            <w:r w:rsidRPr="008F25D7">
              <w:rPr>
                <w:rFonts w:ascii="Times New Roman" w:hAnsi="Times New Roman"/>
                <w:sz w:val="24"/>
                <w:szCs w:val="24"/>
              </w:rPr>
              <w:t>»</w:t>
            </w:r>
            <w:r>
              <w:rPr>
                <w:rFonts w:ascii="Times New Roman" w:hAnsi="Times New Roman"/>
                <w:sz w:val="24"/>
                <w:szCs w:val="24"/>
              </w:rPr>
              <w:t>.</w:t>
            </w:r>
          </w:p>
        </w:tc>
      </w:tr>
      <w:tr w:rsidR="000A2206" w:rsidRPr="00CF3A5E" w14:paraId="503FB008" w14:textId="77777777" w:rsidTr="000A2206">
        <w:trPr>
          <w:trHeight w:val="20"/>
        </w:trPr>
        <w:tc>
          <w:tcPr>
            <w:tcW w:w="880" w:type="dxa"/>
          </w:tcPr>
          <w:p w14:paraId="4D7835C9" w14:textId="77777777" w:rsidR="000A2206" w:rsidRDefault="000A2206" w:rsidP="00B0275F">
            <w:pPr>
              <w:pStyle w:val="23"/>
              <w:numPr>
                <w:ilvl w:val="0"/>
                <w:numId w:val="21"/>
              </w:numPr>
              <w:tabs>
                <w:tab w:val="left" w:pos="360"/>
              </w:tabs>
              <w:spacing w:before="0"/>
              <w:jc w:val="center"/>
              <w:rPr>
                <w:sz w:val="24"/>
                <w:szCs w:val="24"/>
              </w:rPr>
            </w:pPr>
          </w:p>
        </w:tc>
        <w:tc>
          <w:tcPr>
            <w:tcW w:w="4961" w:type="dxa"/>
          </w:tcPr>
          <w:p w14:paraId="65F40971" w14:textId="77777777" w:rsidR="000A2206" w:rsidRDefault="000A2206" w:rsidP="00B0275F">
            <w:pPr>
              <w:pStyle w:val="13"/>
              <w:numPr>
                <w:ilvl w:val="0"/>
                <w:numId w:val="0"/>
              </w:numPr>
              <w:spacing w:before="0" w:after="0"/>
              <w:rPr>
                <w:b w:val="0"/>
                <w:sz w:val="24"/>
                <w:szCs w:val="24"/>
              </w:rPr>
            </w:pPr>
            <w:r>
              <w:rPr>
                <w:b w:val="0"/>
                <w:sz w:val="24"/>
                <w:szCs w:val="24"/>
              </w:rPr>
              <w:t>ГЛОССАРИЙ:</w:t>
            </w:r>
          </w:p>
          <w:p w14:paraId="17B440E8" w14:textId="2DB9C2B4" w:rsidR="000A2206" w:rsidRDefault="000A2206" w:rsidP="00B0275F">
            <w:pPr>
              <w:pStyle w:val="13"/>
              <w:numPr>
                <w:ilvl w:val="0"/>
                <w:numId w:val="0"/>
              </w:numPr>
              <w:spacing w:before="0" w:after="0"/>
              <w:rPr>
                <w:b w:val="0"/>
                <w:sz w:val="24"/>
                <w:szCs w:val="24"/>
              </w:rPr>
            </w:pPr>
            <w:r w:rsidRPr="00B0275F">
              <w:rPr>
                <w:sz w:val="24"/>
                <w:szCs w:val="24"/>
              </w:rPr>
              <w:t xml:space="preserve">Управление закупок АК «АЛРОСА» (ПАО) </w:t>
            </w:r>
            <w:r w:rsidRPr="00B0275F">
              <w:rPr>
                <w:b w:val="0"/>
                <w:sz w:val="24"/>
                <w:szCs w:val="24"/>
              </w:rPr>
              <w:t>– подразделение аппарата управления АК «АЛРОСА» (ПАО), выполняющее функции в соответствии с Положением об Управлении закупок АК «АЛРОСА» (ПАО), утвержденным ВНД Компании.</w:t>
            </w:r>
          </w:p>
        </w:tc>
        <w:tc>
          <w:tcPr>
            <w:tcW w:w="8647" w:type="dxa"/>
          </w:tcPr>
          <w:p w14:paraId="1DA25EDB" w14:textId="77777777" w:rsidR="000A2206" w:rsidRDefault="000A2206" w:rsidP="00B0275F">
            <w:pPr>
              <w:pStyle w:val="13"/>
              <w:numPr>
                <w:ilvl w:val="0"/>
                <w:numId w:val="0"/>
              </w:numPr>
              <w:spacing w:before="0" w:after="0"/>
              <w:rPr>
                <w:b w:val="0"/>
                <w:sz w:val="24"/>
                <w:szCs w:val="24"/>
              </w:rPr>
            </w:pPr>
            <w:r>
              <w:rPr>
                <w:b w:val="0"/>
                <w:sz w:val="24"/>
                <w:szCs w:val="24"/>
              </w:rPr>
              <w:t>ГЛОССАРИЙ:</w:t>
            </w:r>
          </w:p>
          <w:p w14:paraId="792AB26F" w14:textId="1AD02F63" w:rsidR="000A2206" w:rsidRDefault="000A2206" w:rsidP="00B0275F">
            <w:pPr>
              <w:pStyle w:val="13"/>
              <w:numPr>
                <w:ilvl w:val="0"/>
                <w:numId w:val="0"/>
              </w:numPr>
              <w:spacing w:before="0" w:after="0"/>
              <w:rPr>
                <w:b w:val="0"/>
                <w:sz w:val="24"/>
                <w:szCs w:val="24"/>
              </w:rPr>
            </w:pPr>
            <w:r w:rsidRPr="00B0275F">
              <w:rPr>
                <w:sz w:val="24"/>
                <w:szCs w:val="24"/>
              </w:rPr>
              <w:t>Центр развития, планирования и управления запасами АК «АЛРОСА» (ПАО)</w:t>
            </w:r>
            <w:r w:rsidRPr="00B0275F">
              <w:rPr>
                <w:b w:val="0"/>
                <w:sz w:val="24"/>
                <w:szCs w:val="24"/>
              </w:rPr>
              <w:t xml:space="preserve"> – подразделение АК «АЛРОСА» (ПАО), выполняющее функции в соответствии с утвержденным ВНД Компании».</w:t>
            </w:r>
          </w:p>
        </w:tc>
      </w:tr>
      <w:tr w:rsidR="000A2206" w:rsidRPr="00CF3A5E" w14:paraId="051FC208" w14:textId="77777777" w:rsidTr="000A2206">
        <w:trPr>
          <w:trHeight w:val="20"/>
        </w:trPr>
        <w:tc>
          <w:tcPr>
            <w:tcW w:w="880" w:type="dxa"/>
          </w:tcPr>
          <w:p w14:paraId="3B8600A4" w14:textId="77777777" w:rsidR="000A2206" w:rsidRDefault="000A2206" w:rsidP="00B0275F">
            <w:pPr>
              <w:pStyle w:val="23"/>
              <w:numPr>
                <w:ilvl w:val="0"/>
                <w:numId w:val="21"/>
              </w:numPr>
              <w:tabs>
                <w:tab w:val="left" w:pos="360"/>
              </w:tabs>
              <w:spacing w:before="0"/>
              <w:jc w:val="center"/>
              <w:rPr>
                <w:sz w:val="24"/>
                <w:szCs w:val="24"/>
              </w:rPr>
            </w:pPr>
          </w:p>
        </w:tc>
        <w:tc>
          <w:tcPr>
            <w:tcW w:w="4961" w:type="dxa"/>
          </w:tcPr>
          <w:p w14:paraId="41F990E4" w14:textId="77777777" w:rsidR="000A2206" w:rsidRPr="00B0275F" w:rsidRDefault="000A2206" w:rsidP="00B0275F">
            <w:pPr>
              <w:pStyle w:val="13"/>
              <w:numPr>
                <w:ilvl w:val="0"/>
                <w:numId w:val="0"/>
              </w:numPr>
              <w:spacing w:before="0" w:after="0"/>
              <w:rPr>
                <w:b w:val="0"/>
                <w:sz w:val="24"/>
                <w:szCs w:val="24"/>
              </w:rPr>
            </w:pPr>
            <w:r w:rsidRPr="00B0275F">
              <w:rPr>
                <w:b w:val="0"/>
                <w:sz w:val="24"/>
                <w:szCs w:val="24"/>
              </w:rPr>
              <w:t>5.4.</w:t>
            </w:r>
            <w:r w:rsidRPr="00B0275F">
              <w:rPr>
                <w:b w:val="0"/>
                <w:sz w:val="24"/>
                <w:szCs w:val="24"/>
              </w:rPr>
              <w:tab/>
              <w:t xml:space="preserve">Заказчик взаимодействует с Управлением закупок АК «АЛРОСА» (ПАО) по вопросам методологической поддержки осуществления закупочной деятельности Группы АЛРОСА в порядке, установленном </w:t>
            </w:r>
            <w:r w:rsidRPr="00B0275F">
              <w:rPr>
                <w:b w:val="0"/>
                <w:sz w:val="24"/>
                <w:szCs w:val="24"/>
              </w:rPr>
              <w:lastRenderedPageBreak/>
              <w:t xml:space="preserve">ВНД и ОРД, в том числе формирует и предоставляет в Управление закупок АК «АЛРОСА» (ПАО): </w:t>
            </w:r>
          </w:p>
          <w:p w14:paraId="1E3848E8" w14:textId="77777777" w:rsidR="000A2206" w:rsidRPr="00B0275F" w:rsidRDefault="000A2206" w:rsidP="00B0275F">
            <w:pPr>
              <w:pStyle w:val="13"/>
              <w:numPr>
                <w:ilvl w:val="0"/>
                <w:numId w:val="0"/>
              </w:numPr>
              <w:spacing w:before="0" w:after="0"/>
              <w:rPr>
                <w:b w:val="0"/>
                <w:sz w:val="24"/>
                <w:szCs w:val="24"/>
              </w:rPr>
            </w:pPr>
            <w:r w:rsidRPr="00B0275F">
              <w:rPr>
                <w:b w:val="0"/>
                <w:sz w:val="24"/>
                <w:szCs w:val="24"/>
              </w:rPr>
              <w:t>1)</w:t>
            </w:r>
            <w:r w:rsidRPr="00B0275F">
              <w:rPr>
                <w:b w:val="0"/>
                <w:sz w:val="24"/>
                <w:szCs w:val="24"/>
              </w:rPr>
              <w:tab/>
              <w:t>документы для формирования отчетности по Группе АЛРОСА;</w:t>
            </w:r>
          </w:p>
          <w:p w14:paraId="7051AA18" w14:textId="77777777" w:rsidR="000A2206" w:rsidRPr="00B0275F" w:rsidRDefault="000A2206" w:rsidP="00B0275F">
            <w:pPr>
              <w:pStyle w:val="13"/>
              <w:numPr>
                <w:ilvl w:val="0"/>
                <w:numId w:val="0"/>
              </w:numPr>
              <w:spacing w:before="0" w:after="0"/>
              <w:rPr>
                <w:b w:val="0"/>
                <w:sz w:val="24"/>
                <w:szCs w:val="24"/>
              </w:rPr>
            </w:pPr>
            <w:r w:rsidRPr="00B0275F">
              <w:rPr>
                <w:b w:val="0"/>
                <w:sz w:val="24"/>
                <w:szCs w:val="24"/>
              </w:rPr>
              <w:t>2)</w:t>
            </w:r>
            <w:r w:rsidRPr="00B0275F">
              <w:rPr>
                <w:b w:val="0"/>
                <w:sz w:val="24"/>
                <w:szCs w:val="24"/>
              </w:rPr>
              <w:tab/>
              <w:t xml:space="preserve"> материалы для проведения проверки порядка осуществления закупочной деятельности Заказчика;</w:t>
            </w:r>
          </w:p>
          <w:p w14:paraId="1ED36BB2" w14:textId="07F7554E" w:rsidR="000A2206" w:rsidRDefault="000A2206" w:rsidP="00B0275F">
            <w:pPr>
              <w:pStyle w:val="13"/>
              <w:numPr>
                <w:ilvl w:val="0"/>
                <w:numId w:val="0"/>
              </w:numPr>
              <w:spacing w:before="0" w:after="0"/>
              <w:rPr>
                <w:b w:val="0"/>
                <w:sz w:val="24"/>
                <w:szCs w:val="24"/>
              </w:rPr>
            </w:pPr>
            <w:r w:rsidRPr="00B0275F">
              <w:rPr>
                <w:b w:val="0"/>
                <w:sz w:val="24"/>
                <w:szCs w:val="24"/>
              </w:rPr>
              <w:t>3)</w:t>
            </w:r>
            <w:r w:rsidRPr="00B0275F">
              <w:rPr>
                <w:b w:val="0"/>
                <w:sz w:val="24"/>
                <w:szCs w:val="24"/>
              </w:rPr>
              <w:tab/>
              <w:t>иные документы, материалы и сведения по запросу Управления закупок АК «АЛРОСА» (ПАО) в соответствии с ВНД и ОРД.</w:t>
            </w:r>
          </w:p>
        </w:tc>
        <w:tc>
          <w:tcPr>
            <w:tcW w:w="8647" w:type="dxa"/>
          </w:tcPr>
          <w:p w14:paraId="439AA5D1" w14:textId="77777777" w:rsidR="000A2206" w:rsidRPr="00B0275F" w:rsidRDefault="000A2206" w:rsidP="00B0275F">
            <w:pPr>
              <w:pStyle w:val="13"/>
              <w:numPr>
                <w:ilvl w:val="0"/>
                <w:numId w:val="0"/>
              </w:numPr>
              <w:spacing w:before="0" w:after="0"/>
              <w:rPr>
                <w:b w:val="0"/>
                <w:sz w:val="24"/>
                <w:szCs w:val="24"/>
              </w:rPr>
            </w:pPr>
            <w:r w:rsidRPr="00B0275F">
              <w:rPr>
                <w:b w:val="0"/>
                <w:sz w:val="24"/>
                <w:szCs w:val="24"/>
              </w:rPr>
              <w:lastRenderedPageBreak/>
              <w:t>5.4.</w:t>
            </w:r>
            <w:r w:rsidRPr="00B0275F">
              <w:rPr>
                <w:b w:val="0"/>
                <w:sz w:val="24"/>
                <w:szCs w:val="24"/>
              </w:rPr>
              <w:tab/>
              <w:t xml:space="preserve">Заказчик взаимодействует с Центром развития, планирования и управления запасами АК «АЛРОСА» (ПАО) по вопросам методологической поддержки осуществления закупочной деятельности Группы АЛРОСА в порядке, </w:t>
            </w:r>
            <w:r w:rsidRPr="00B0275F">
              <w:rPr>
                <w:b w:val="0"/>
                <w:sz w:val="24"/>
                <w:szCs w:val="24"/>
              </w:rPr>
              <w:lastRenderedPageBreak/>
              <w:t xml:space="preserve">установленном ВНД и ОРД, в том числе формирует и предоставляет в Центр развития, планирования и управления запасами АК «АЛРОСА» (ПАО): </w:t>
            </w:r>
          </w:p>
          <w:p w14:paraId="5C09BCD9" w14:textId="77777777" w:rsidR="000A2206" w:rsidRDefault="000A2206" w:rsidP="00B0275F">
            <w:pPr>
              <w:pStyle w:val="13"/>
              <w:numPr>
                <w:ilvl w:val="0"/>
                <w:numId w:val="0"/>
              </w:numPr>
              <w:spacing w:before="0" w:after="0"/>
              <w:rPr>
                <w:b w:val="0"/>
                <w:sz w:val="24"/>
                <w:szCs w:val="24"/>
              </w:rPr>
            </w:pPr>
            <w:r w:rsidRPr="00B0275F">
              <w:rPr>
                <w:b w:val="0"/>
                <w:sz w:val="24"/>
                <w:szCs w:val="24"/>
              </w:rPr>
              <w:t>1)</w:t>
            </w:r>
            <w:r w:rsidRPr="00B0275F">
              <w:rPr>
                <w:b w:val="0"/>
                <w:sz w:val="24"/>
                <w:szCs w:val="24"/>
              </w:rPr>
              <w:tab/>
              <w:t>документы для формирования отчетности по Группе АЛРОСА;</w:t>
            </w:r>
          </w:p>
          <w:p w14:paraId="639ADF76" w14:textId="3921AD7F" w:rsidR="000A2206" w:rsidRPr="00B0275F" w:rsidRDefault="000A2206" w:rsidP="00B0275F">
            <w:pPr>
              <w:pStyle w:val="13"/>
              <w:numPr>
                <w:ilvl w:val="0"/>
                <w:numId w:val="0"/>
              </w:numPr>
              <w:spacing w:before="0" w:after="0"/>
              <w:rPr>
                <w:b w:val="0"/>
                <w:sz w:val="24"/>
                <w:szCs w:val="24"/>
              </w:rPr>
            </w:pPr>
            <w:r w:rsidRPr="00B0275F">
              <w:rPr>
                <w:b w:val="0"/>
                <w:sz w:val="24"/>
                <w:szCs w:val="24"/>
              </w:rPr>
              <w:t>2)</w:t>
            </w:r>
            <w:r w:rsidRPr="00B0275F">
              <w:rPr>
                <w:b w:val="0"/>
                <w:sz w:val="24"/>
                <w:szCs w:val="24"/>
              </w:rPr>
              <w:tab/>
              <w:t xml:space="preserve"> материалы для проведения проверки порядка осуществления закупочной деятельности Заказчика;</w:t>
            </w:r>
          </w:p>
          <w:p w14:paraId="2FD75685" w14:textId="477B90F3" w:rsidR="000A2206" w:rsidRDefault="000A2206" w:rsidP="00B0275F">
            <w:pPr>
              <w:pStyle w:val="13"/>
              <w:numPr>
                <w:ilvl w:val="0"/>
                <w:numId w:val="0"/>
              </w:numPr>
              <w:spacing w:before="0" w:after="0"/>
              <w:rPr>
                <w:b w:val="0"/>
                <w:sz w:val="24"/>
                <w:szCs w:val="24"/>
              </w:rPr>
            </w:pPr>
            <w:r w:rsidRPr="00B0275F">
              <w:rPr>
                <w:b w:val="0"/>
                <w:sz w:val="24"/>
                <w:szCs w:val="24"/>
              </w:rPr>
              <w:t>3)</w:t>
            </w:r>
            <w:r w:rsidRPr="00B0275F">
              <w:rPr>
                <w:b w:val="0"/>
                <w:sz w:val="24"/>
                <w:szCs w:val="24"/>
              </w:rPr>
              <w:tab/>
              <w:t>иные документы, материалы и сведения по запросу Центра развития, планирования и управления запасами АК «АЛРОСА» (ПАО) в соответствии с ВНД и ОРД.</w:t>
            </w:r>
          </w:p>
        </w:tc>
      </w:tr>
      <w:tr w:rsidR="000A2206" w:rsidRPr="00CF3A5E" w14:paraId="5850DA6C" w14:textId="77777777" w:rsidTr="000A2206">
        <w:trPr>
          <w:trHeight w:val="20"/>
        </w:trPr>
        <w:tc>
          <w:tcPr>
            <w:tcW w:w="880" w:type="dxa"/>
          </w:tcPr>
          <w:p w14:paraId="0ECFBAA5" w14:textId="77777777" w:rsidR="000A2206" w:rsidRDefault="000A2206" w:rsidP="00B0275F">
            <w:pPr>
              <w:pStyle w:val="23"/>
              <w:numPr>
                <w:ilvl w:val="0"/>
                <w:numId w:val="21"/>
              </w:numPr>
              <w:spacing w:before="0"/>
              <w:jc w:val="center"/>
              <w:rPr>
                <w:sz w:val="24"/>
                <w:szCs w:val="24"/>
              </w:rPr>
            </w:pPr>
          </w:p>
        </w:tc>
        <w:tc>
          <w:tcPr>
            <w:tcW w:w="4961" w:type="dxa"/>
          </w:tcPr>
          <w:p w14:paraId="52380303" w14:textId="2A94F7D7" w:rsidR="000A2206" w:rsidRDefault="000A2206" w:rsidP="00B0275F">
            <w:pPr>
              <w:pStyle w:val="13"/>
              <w:numPr>
                <w:ilvl w:val="0"/>
                <w:numId w:val="0"/>
              </w:numPr>
              <w:spacing w:before="0" w:after="0"/>
              <w:rPr>
                <w:b w:val="0"/>
                <w:sz w:val="24"/>
                <w:szCs w:val="24"/>
              </w:rPr>
            </w:pPr>
            <w:r>
              <w:rPr>
                <w:b w:val="0"/>
                <w:sz w:val="24"/>
                <w:szCs w:val="24"/>
              </w:rPr>
              <w:t>ОТСУТСТВУЕТ</w:t>
            </w:r>
          </w:p>
        </w:tc>
        <w:tc>
          <w:tcPr>
            <w:tcW w:w="8647" w:type="dxa"/>
          </w:tcPr>
          <w:p w14:paraId="33C435C6" w14:textId="77777777" w:rsidR="000A2206" w:rsidRDefault="000A2206" w:rsidP="00B0275F">
            <w:pPr>
              <w:pStyle w:val="13"/>
              <w:numPr>
                <w:ilvl w:val="0"/>
                <w:numId w:val="0"/>
              </w:numPr>
              <w:spacing w:before="0" w:after="0"/>
              <w:rPr>
                <w:b w:val="0"/>
                <w:sz w:val="24"/>
                <w:szCs w:val="24"/>
              </w:rPr>
            </w:pPr>
            <w:r w:rsidRPr="00303B13">
              <w:rPr>
                <w:b w:val="0"/>
                <w:sz w:val="24"/>
                <w:szCs w:val="24"/>
              </w:rPr>
              <w:t>13.8.1.</w:t>
            </w:r>
            <w:r w:rsidRPr="00303B13">
              <w:rPr>
                <w:b w:val="0"/>
                <w:sz w:val="24"/>
                <w:szCs w:val="24"/>
              </w:rPr>
              <w:tab/>
              <w:t>Закупка у единственного поставщика может быть выбрана в следующих случаях:</w:t>
            </w:r>
          </w:p>
          <w:p w14:paraId="49D87756" w14:textId="4FE991BB" w:rsidR="000A2206" w:rsidRDefault="000A2206" w:rsidP="00B0275F">
            <w:pPr>
              <w:pStyle w:val="13"/>
              <w:numPr>
                <w:ilvl w:val="0"/>
                <w:numId w:val="0"/>
              </w:numPr>
              <w:spacing w:before="0" w:after="0"/>
              <w:rPr>
                <w:b w:val="0"/>
                <w:sz w:val="24"/>
                <w:szCs w:val="24"/>
              </w:rPr>
            </w:pPr>
            <w:r>
              <w:rPr>
                <w:b w:val="0"/>
                <w:sz w:val="24"/>
                <w:szCs w:val="24"/>
              </w:rPr>
              <w:t>40</w:t>
            </w:r>
            <w:r w:rsidRPr="00303B13">
              <w:rPr>
                <w:b w:val="0"/>
                <w:sz w:val="24"/>
                <w:szCs w:val="24"/>
              </w:rPr>
              <w:t>)</w:t>
            </w:r>
            <w:r w:rsidRPr="00303B13">
              <w:rPr>
                <w:b w:val="0"/>
                <w:sz w:val="24"/>
                <w:szCs w:val="24"/>
              </w:rPr>
              <w:tab/>
              <w:t>заключается договор в целях обеспечения выполнения долей закупок товаров российского происхождения (в том числе товаров, поставляемых при выполнении работ, оказании закупаемых услуг) установленных ПП 2013.</w:t>
            </w:r>
          </w:p>
        </w:tc>
      </w:tr>
      <w:tr w:rsidR="000A2206" w:rsidRPr="00CF3A5E" w14:paraId="7BE00350" w14:textId="77777777" w:rsidTr="000A2206">
        <w:trPr>
          <w:trHeight w:val="20"/>
        </w:trPr>
        <w:tc>
          <w:tcPr>
            <w:tcW w:w="880" w:type="dxa"/>
          </w:tcPr>
          <w:p w14:paraId="3CA97185" w14:textId="77777777" w:rsidR="000A2206" w:rsidRDefault="000A2206" w:rsidP="00B0275F">
            <w:pPr>
              <w:pStyle w:val="23"/>
              <w:numPr>
                <w:ilvl w:val="0"/>
                <w:numId w:val="21"/>
              </w:numPr>
              <w:spacing w:before="0"/>
              <w:jc w:val="center"/>
              <w:rPr>
                <w:sz w:val="24"/>
                <w:szCs w:val="24"/>
              </w:rPr>
            </w:pPr>
          </w:p>
        </w:tc>
        <w:tc>
          <w:tcPr>
            <w:tcW w:w="4961" w:type="dxa"/>
          </w:tcPr>
          <w:p w14:paraId="4B74C891" w14:textId="6BDF6B04" w:rsidR="000A2206" w:rsidRPr="002D3E71" w:rsidRDefault="000A2206" w:rsidP="00B0275F">
            <w:pPr>
              <w:pStyle w:val="13"/>
              <w:numPr>
                <w:ilvl w:val="0"/>
                <w:numId w:val="0"/>
              </w:numPr>
              <w:spacing w:before="0" w:after="0"/>
              <w:rPr>
                <w:b w:val="0"/>
                <w:sz w:val="24"/>
                <w:szCs w:val="24"/>
              </w:rPr>
            </w:pPr>
            <w:r w:rsidRPr="002D3E71">
              <w:rPr>
                <w:b w:val="0"/>
                <w:sz w:val="24"/>
                <w:szCs w:val="24"/>
              </w:rPr>
              <w:t>20.1.</w:t>
            </w:r>
            <w:r w:rsidRPr="002D3E71">
              <w:rPr>
                <w:b w:val="0"/>
                <w:sz w:val="24"/>
                <w:szCs w:val="24"/>
              </w:rPr>
              <w:tab/>
              <w:t>Размер НМЦ определяется в соответствии с порядком, установленным ВНД.</w:t>
            </w:r>
          </w:p>
        </w:tc>
        <w:tc>
          <w:tcPr>
            <w:tcW w:w="8647" w:type="dxa"/>
          </w:tcPr>
          <w:p w14:paraId="5A3F46EE" w14:textId="588D558E" w:rsidR="000A2206" w:rsidRDefault="000A2206" w:rsidP="00B0275F">
            <w:pPr>
              <w:pStyle w:val="13"/>
              <w:numPr>
                <w:ilvl w:val="0"/>
                <w:numId w:val="0"/>
              </w:numPr>
              <w:spacing w:before="0" w:after="0"/>
              <w:rPr>
                <w:b w:val="0"/>
                <w:sz w:val="24"/>
                <w:szCs w:val="24"/>
              </w:rPr>
            </w:pPr>
            <w:r>
              <w:rPr>
                <w:b w:val="0"/>
                <w:sz w:val="24"/>
                <w:szCs w:val="24"/>
              </w:rPr>
              <w:t>Исключен.</w:t>
            </w:r>
          </w:p>
        </w:tc>
      </w:tr>
      <w:tr w:rsidR="000A2206" w:rsidRPr="00CF3A5E" w14:paraId="03FFF117" w14:textId="77777777" w:rsidTr="000A2206">
        <w:trPr>
          <w:trHeight w:val="20"/>
        </w:trPr>
        <w:tc>
          <w:tcPr>
            <w:tcW w:w="880" w:type="dxa"/>
          </w:tcPr>
          <w:p w14:paraId="3F0824BC" w14:textId="77777777" w:rsidR="000A2206" w:rsidRDefault="000A2206" w:rsidP="00B0275F">
            <w:pPr>
              <w:pStyle w:val="23"/>
              <w:numPr>
                <w:ilvl w:val="0"/>
                <w:numId w:val="21"/>
              </w:numPr>
              <w:spacing w:before="0"/>
              <w:jc w:val="center"/>
              <w:rPr>
                <w:sz w:val="24"/>
                <w:szCs w:val="24"/>
              </w:rPr>
            </w:pPr>
          </w:p>
        </w:tc>
        <w:tc>
          <w:tcPr>
            <w:tcW w:w="4961" w:type="dxa"/>
          </w:tcPr>
          <w:p w14:paraId="36761830" w14:textId="46021177" w:rsidR="000A2206" w:rsidRDefault="000A2206" w:rsidP="00B0275F">
            <w:pPr>
              <w:pStyle w:val="13"/>
              <w:numPr>
                <w:ilvl w:val="0"/>
                <w:numId w:val="0"/>
              </w:numPr>
              <w:spacing w:before="0" w:after="0"/>
              <w:rPr>
                <w:b w:val="0"/>
                <w:sz w:val="24"/>
                <w:szCs w:val="24"/>
              </w:rPr>
            </w:pPr>
            <w:r w:rsidRPr="002D3E71">
              <w:rPr>
                <w:b w:val="0"/>
                <w:sz w:val="24"/>
                <w:szCs w:val="24"/>
              </w:rPr>
              <w:t>20.2.</w:t>
            </w:r>
            <w:r w:rsidRPr="002D3E71">
              <w:rPr>
                <w:b w:val="0"/>
                <w:sz w:val="24"/>
                <w:szCs w:val="24"/>
              </w:rPr>
              <w:tab/>
              <w:t>Под сведениями о НМЦ понимаются 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В отдельных случаях, установленных ВНД, при проведении специального тендера, специального запроса цен под сведениями о НМЦ может пониматься указание «НМЦ не определена».</w:t>
            </w:r>
          </w:p>
        </w:tc>
        <w:tc>
          <w:tcPr>
            <w:tcW w:w="8647" w:type="dxa"/>
          </w:tcPr>
          <w:p w14:paraId="62F8F3E4" w14:textId="77777777" w:rsidR="000A2206" w:rsidRDefault="000A2206" w:rsidP="00B0275F">
            <w:pPr>
              <w:pStyle w:val="13"/>
              <w:numPr>
                <w:ilvl w:val="0"/>
                <w:numId w:val="0"/>
              </w:numPr>
              <w:spacing w:before="0" w:after="0"/>
              <w:rPr>
                <w:b w:val="0"/>
                <w:sz w:val="24"/>
                <w:szCs w:val="24"/>
              </w:rPr>
            </w:pPr>
            <w:r w:rsidRPr="002D3E71">
              <w:rPr>
                <w:b w:val="0"/>
                <w:sz w:val="24"/>
                <w:szCs w:val="24"/>
              </w:rPr>
              <w:t xml:space="preserve">Изменена нумерация на пункт </w:t>
            </w:r>
            <w:r>
              <w:rPr>
                <w:b w:val="0"/>
                <w:sz w:val="24"/>
                <w:szCs w:val="24"/>
              </w:rPr>
              <w:t>20.1.</w:t>
            </w:r>
          </w:p>
          <w:p w14:paraId="6B8AC5BF" w14:textId="6FCC9793" w:rsidR="000A2206" w:rsidRDefault="000A2206" w:rsidP="00B0275F">
            <w:pPr>
              <w:pStyle w:val="13"/>
              <w:numPr>
                <w:ilvl w:val="0"/>
                <w:numId w:val="0"/>
              </w:numPr>
              <w:spacing w:before="0" w:after="0"/>
              <w:rPr>
                <w:b w:val="0"/>
                <w:sz w:val="24"/>
                <w:szCs w:val="24"/>
              </w:rPr>
            </w:pPr>
            <w:r w:rsidRPr="006C0ED9">
              <w:rPr>
                <w:b w:val="0"/>
                <w:sz w:val="24"/>
                <w:szCs w:val="24"/>
              </w:rPr>
              <w:t>20.1.</w:t>
            </w:r>
            <w:r w:rsidRPr="006C0ED9">
              <w:rPr>
                <w:b w:val="0"/>
                <w:sz w:val="24"/>
                <w:szCs w:val="24"/>
              </w:rPr>
              <w:tab/>
              <w:t>Под сведениями о НМЦ понимаются 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(далее – формула цены), и максимальное значение цены договора, либо цена единицы товара, работы, услуги и максимальное значение цены договора. В отдельных случаях, установленных ВНД, при проведении специального тендера, специального запроса цен под сведениями о НМЦ может пониматься указание «НМЦ не определена</w:t>
            </w:r>
            <w:r>
              <w:rPr>
                <w:b w:val="0"/>
                <w:sz w:val="24"/>
                <w:szCs w:val="24"/>
              </w:rPr>
              <w:t>».</w:t>
            </w:r>
          </w:p>
        </w:tc>
      </w:tr>
      <w:tr w:rsidR="000A2206" w:rsidRPr="00CF3A5E" w14:paraId="1F4D7AB2" w14:textId="77777777" w:rsidTr="000A2206">
        <w:trPr>
          <w:trHeight w:val="20"/>
        </w:trPr>
        <w:tc>
          <w:tcPr>
            <w:tcW w:w="880" w:type="dxa"/>
          </w:tcPr>
          <w:p w14:paraId="15EC03E1" w14:textId="77777777" w:rsidR="000A2206" w:rsidRDefault="000A2206" w:rsidP="00B0275F">
            <w:pPr>
              <w:pStyle w:val="23"/>
              <w:numPr>
                <w:ilvl w:val="0"/>
                <w:numId w:val="21"/>
              </w:numPr>
              <w:spacing w:before="0"/>
              <w:jc w:val="center"/>
              <w:rPr>
                <w:sz w:val="24"/>
                <w:szCs w:val="24"/>
              </w:rPr>
            </w:pPr>
          </w:p>
        </w:tc>
        <w:tc>
          <w:tcPr>
            <w:tcW w:w="4961" w:type="dxa"/>
          </w:tcPr>
          <w:p w14:paraId="1A5D9865" w14:textId="0047A347" w:rsidR="000A2206" w:rsidRPr="0088707F" w:rsidRDefault="000A2206" w:rsidP="00B0275F">
            <w:pPr>
              <w:pStyle w:val="13"/>
              <w:numPr>
                <w:ilvl w:val="0"/>
                <w:numId w:val="0"/>
              </w:numPr>
              <w:spacing w:before="0" w:after="0"/>
              <w:rPr>
                <w:b w:val="0"/>
                <w:sz w:val="24"/>
                <w:szCs w:val="24"/>
              </w:rPr>
            </w:pPr>
            <w:r w:rsidRPr="0088707F">
              <w:rPr>
                <w:b w:val="0"/>
                <w:sz w:val="24"/>
                <w:szCs w:val="24"/>
              </w:rPr>
              <w:t xml:space="preserve">ОТСУТСТВУЕТ  </w:t>
            </w:r>
          </w:p>
        </w:tc>
        <w:tc>
          <w:tcPr>
            <w:tcW w:w="8647" w:type="dxa"/>
          </w:tcPr>
          <w:p w14:paraId="318E6158" w14:textId="77777777" w:rsidR="000A2206" w:rsidRPr="008A5FBF" w:rsidRDefault="000A2206" w:rsidP="00B0275F">
            <w:pPr>
              <w:pStyle w:val="13"/>
              <w:numPr>
                <w:ilvl w:val="0"/>
                <w:numId w:val="0"/>
              </w:numPr>
              <w:spacing w:after="0"/>
              <w:rPr>
                <w:b w:val="0"/>
                <w:sz w:val="24"/>
                <w:szCs w:val="24"/>
              </w:rPr>
            </w:pPr>
            <w:r w:rsidRPr="008A5FBF">
              <w:rPr>
                <w:b w:val="0"/>
                <w:sz w:val="24"/>
                <w:szCs w:val="24"/>
              </w:rPr>
              <w:t>20.2.</w:t>
            </w:r>
            <w:r w:rsidRPr="008A5FBF">
              <w:rPr>
                <w:b w:val="0"/>
                <w:sz w:val="24"/>
                <w:szCs w:val="24"/>
              </w:rPr>
              <w:tab/>
              <w:t xml:space="preserve">Применяются следующие методы определения НМЦ (в </w:t>
            </w:r>
            <w:proofErr w:type="spellStart"/>
            <w:r w:rsidRPr="008A5FBF">
              <w:rPr>
                <w:b w:val="0"/>
                <w:sz w:val="24"/>
                <w:szCs w:val="24"/>
              </w:rPr>
              <w:t>т.ч</w:t>
            </w:r>
            <w:proofErr w:type="spellEnd"/>
            <w:r w:rsidRPr="008A5FBF">
              <w:rPr>
                <w:b w:val="0"/>
                <w:sz w:val="24"/>
                <w:szCs w:val="24"/>
              </w:rPr>
              <w:t>. их комбинации):</w:t>
            </w:r>
          </w:p>
          <w:p w14:paraId="3E394BE7" w14:textId="77777777" w:rsidR="000A2206" w:rsidRPr="008A5FBF" w:rsidRDefault="000A2206" w:rsidP="00B0275F">
            <w:pPr>
              <w:pStyle w:val="13"/>
              <w:numPr>
                <w:ilvl w:val="0"/>
                <w:numId w:val="0"/>
              </w:numPr>
              <w:spacing w:after="0"/>
              <w:rPr>
                <w:b w:val="0"/>
                <w:sz w:val="24"/>
                <w:szCs w:val="24"/>
              </w:rPr>
            </w:pPr>
            <w:r w:rsidRPr="008A5FBF">
              <w:rPr>
                <w:b w:val="0"/>
                <w:sz w:val="24"/>
                <w:szCs w:val="24"/>
              </w:rPr>
              <w:t>1)</w:t>
            </w:r>
            <w:r w:rsidRPr="008A5FBF">
              <w:rPr>
                <w:b w:val="0"/>
                <w:sz w:val="24"/>
                <w:szCs w:val="24"/>
              </w:rPr>
              <w:tab/>
              <w:t>метод сопоставимых рыночных цен –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721BC14" w14:textId="77777777" w:rsidR="000A2206" w:rsidRPr="008A5FBF" w:rsidRDefault="000A2206" w:rsidP="00B0275F">
            <w:pPr>
              <w:pStyle w:val="13"/>
              <w:numPr>
                <w:ilvl w:val="0"/>
                <w:numId w:val="0"/>
              </w:numPr>
              <w:spacing w:after="0"/>
              <w:rPr>
                <w:b w:val="0"/>
                <w:sz w:val="24"/>
                <w:szCs w:val="24"/>
              </w:rPr>
            </w:pPr>
            <w:r w:rsidRPr="008A5FBF">
              <w:rPr>
                <w:b w:val="0"/>
                <w:sz w:val="24"/>
                <w:szCs w:val="24"/>
              </w:rPr>
              <w:t>2)</w:t>
            </w:r>
            <w:r w:rsidRPr="008A5FBF">
              <w:rPr>
                <w:b w:val="0"/>
                <w:sz w:val="24"/>
                <w:szCs w:val="24"/>
              </w:rPr>
              <w:tab/>
              <w:t>метод анализа стоимости аналогов с последующей корректировкой –  является разновидностью метода сопоставимых рыночных цен и применяется, когда предполагаемая к закупке продукция не представлена на рынке или невозможно найти данные о ее рыночных ценах, но присутствует похожая продукция, имеющая определенные отличия в функциональных, качественных характеристиках и которые по техническим требованиям Заказчика рассматриваются как «аналог»;</w:t>
            </w:r>
          </w:p>
          <w:p w14:paraId="243918F8" w14:textId="77777777" w:rsidR="000A2206" w:rsidRPr="008A5FBF" w:rsidRDefault="000A2206" w:rsidP="00B0275F">
            <w:pPr>
              <w:pStyle w:val="13"/>
              <w:numPr>
                <w:ilvl w:val="0"/>
                <w:numId w:val="0"/>
              </w:numPr>
              <w:spacing w:after="0"/>
              <w:rPr>
                <w:b w:val="0"/>
                <w:sz w:val="24"/>
                <w:szCs w:val="24"/>
              </w:rPr>
            </w:pPr>
            <w:r w:rsidRPr="008A5FBF">
              <w:rPr>
                <w:b w:val="0"/>
                <w:sz w:val="24"/>
                <w:szCs w:val="24"/>
              </w:rPr>
              <w:t>3)</w:t>
            </w:r>
            <w:r w:rsidRPr="008A5FBF">
              <w:rPr>
                <w:b w:val="0"/>
                <w:sz w:val="24"/>
                <w:szCs w:val="24"/>
              </w:rPr>
              <w:tab/>
              <w:t>параметрический метод – заключается в том, что НМЦ определяется в зависимости от существенного для Заказчика технического параметра, который влияет на стоимость продукции, и имеющейся информации о ценах на однотипную продукцию с другими значениями данного технического параметра. Параметрический метод применяется, в частности, когда продукция с конкретным значением параметра ранее не закупалась и отсутствуют другие надежные источники ценовой информации, при этом существует надежная информация о ценах на однотипную продукцию с другими значениями основного технического параметра;</w:t>
            </w:r>
          </w:p>
          <w:p w14:paraId="3D7FA36F" w14:textId="77777777" w:rsidR="000A2206" w:rsidRPr="008A5FBF" w:rsidRDefault="000A2206" w:rsidP="00B0275F">
            <w:pPr>
              <w:pStyle w:val="13"/>
              <w:numPr>
                <w:ilvl w:val="0"/>
                <w:numId w:val="0"/>
              </w:numPr>
              <w:spacing w:after="0"/>
              <w:rPr>
                <w:b w:val="0"/>
                <w:sz w:val="24"/>
                <w:szCs w:val="24"/>
              </w:rPr>
            </w:pPr>
            <w:r w:rsidRPr="008A5FBF">
              <w:rPr>
                <w:b w:val="0"/>
                <w:sz w:val="24"/>
                <w:szCs w:val="24"/>
              </w:rPr>
              <w:t>4)</w:t>
            </w:r>
            <w:r w:rsidRPr="008A5FBF">
              <w:rPr>
                <w:b w:val="0"/>
                <w:sz w:val="24"/>
                <w:szCs w:val="24"/>
              </w:rPr>
              <w:tab/>
              <w:t>тарифный метод – заключается в применении в отношении закупаемой Продукции установленных тарифов (цен);</w:t>
            </w:r>
          </w:p>
          <w:p w14:paraId="64AD9BC9" w14:textId="42478694" w:rsidR="000A2206" w:rsidRPr="008A5FBF" w:rsidRDefault="000A2206" w:rsidP="00B0275F">
            <w:pPr>
              <w:pStyle w:val="13"/>
              <w:numPr>
                <w:ilvl w:val="0"/>
                <w:numId w:val="0"/>
              </w:numPr>
              <w:spacing w:after="0"/>
              <w:rPr>
                <w:b w:val="0"/>
                <w:sz w:val="24"/>
                <w:szCs w:val="24"/>
              </w:rPr>
            </w:pPr>
            <w:r w:rsidRPr="008A5FBF">
              <w:rPr>
                <w:b w:val="0"/>
                <w:sz w:val="24"/>
                <w:szCs w:val="24"/>
              </w:rPr>
              <w:t>5)</w:t>
            </w:r>
            <w:r w:rsidRPr="008A5FBF">
              <w:rPr>
                <w:b w:val="0"/>
                <w:sz w:val="24"/>
                <w:szCs w:val="24"/>
              </w:rPr>
              <w:tab/>
              <w:t xml:space="preserve">затратный метод – заключается в определении цены Продукции как суммы произведенных затрат и </w:t>
            </w:r>
            <w:r>
              <w:rPr>
                <w:b w:val="0"/>
                <w:sz w:val="24"/>
                <w:szCs w:val="24"/>
              </w:rPr>
              <w:t xml:space="preserve">обычной для данной сферы </w:t>
            </w:r>
            <w:r w:rsidRPr="008A5FBF">
              <w:rPr>
                <w:b w:val="0"/>
                <w:sz w:val="24"/>
                <w:szCs w:val="24"/>
              </w:rPr>
              <w:t xml:space="preserve">прибыли. Затратный метод </w:t>
            </w:r>
            <w:r w:rsidRPr="008A5FBF">
              <w:rPr>
                <w:b w:val="0"/>
                <w:sz w:val="24"/>
                <w:szCs w:val="24"/>
              </w:rPr>
              <w:lastRenderedPageBreak/>
              <w:t>является приоритетным при отсутствии на рынке идентичной и (или) однородной продукции, а также при отсутствии утвержденных тарифов (цен) на них;</w:t>
            </w:r>
          </w:p>
          <w:p w14:paraId="733E4C47" w14:textId="3B4DAE48" w:rsidR="000A2206" w:rsidRPr="008A5FBF" w:rsidRDefault="000A2206" w:rsidP="00B0275F">
            <w:pPr>
              <w:pStyle w:val="13"/>
              <w:numPr>
                <w:ilvl w:val="0"/>
                <w:numId w:val="0"/>
              </w:numPr>
              <w:spacing w:after="0"/>
              <w:rPr>
                <w:b w:val="0"/>
                <w:sz w:val="24"/>
                <w:szCs w:val="24"/>
              </w:rPr>
            </w:pPr>
            <w:r w:rsidRPr="008A5FBF">
              <w:rPr>
                <w:b w:val="0"/>
                <w:sz w:val="24"/>
                <w:szCs w:val="24"/>
              </w:rPr>
              <w:t>6)</w:t>
            </w:r>
            <w:r w:rsidRPr="008A5FBF">
              <w:rPr>
                <w:b w:val="0"/>
                <w:sz w:val="24"/>
                <w:szCs w:val="24"/>
              </w:rPr>
              <w:tab/>
              <w:t>проектно-сметный метод – заключается в определении НМЦ на выполнение работ, услуг (в том числе по строительству, реконструкции, модернизации, расширению, техническому перевооружению; на проведение пуско-наладочных работ; на выполнение работ по текущему и капитальному ремонту, на выполнение демонтажных, буровых работ</w:t>
            </w:r>
            <w:r>
              <w:rPr>
                <w:b w:val="0"/>
                <w:sz w:val="24"/>
                <w:szCs w:val="24"/>
              </w:rPr>
              <w:t xml:space="preserve"> и пр.</w:t>
            </w:r>
            <w:r w:rsidRPr="008A5FBF">
              <w:rPr>
                <w:b w:val="0"/>
                <w:sz w:val="24"/>
                <w:szCs w:val="24"/>
              </w:rPr>
              <w:t>) на основании сметной документации;</w:t>
            </w:r>
          </w:p>
          <w:p w14:paraId="38012CF7" w14:textId="77777777" w:rsidR="000A2206" w:rsidRPr="008A5FBF" w:rsidRDefault="000A2206" w:rsidP="00B0275F">
            <w:pPr>
              <w:pStyle w:val="13"/>
              <w:numPr>
                <w:ilvl w:val="0"/>
                <w:numId w:val="0"/>
              </w:numPr>
              <w:spacing w:after="0"/>
              <w:rPr>
                <w:b w:val="0"/>
                <w:sz w:val="24"/>
                <w:szCs w:val="24"/>
              </w:rPr>
            </w:pPr>
            <w:r w:rsidRPr="008A5FBF">
              <w:rPr>
                <w:b w:val="0"/>
                <w:sz w:val="24"/>
                <w:szCs w:val="24"/>
              </w:rPr>
              <w:t>7)</w:t>
            </w:r>
            <w:r w:rsidRPr="008A5FBF">
              <w:rPr>
                <w:b w:val="0"/>
                <w:sz w:val="24"/>
                <w:szCs w:val="24"/>
              </w:rPr>
              <w:tab/>
              <w:t>метод базовых цен – заключается в определении НМЦ на выполнение работ, услуг с применением справочника базовых цен и коэффициентов пересчета (инфляционного изменения и/или иных влияющих факторов) базовой стоимости в текущий уровень цен;</w:t>
            </w:r>
          </w:p>
          <w:p w14:paraId="2026CC3C" w14:textId="77777777" w:rsidR="000A2206" w:rsidRPr="008A5FBF" w:rsidRDefault="000A2206" w:rsidP="00B0275F">
            <w:pPr>
              <w:pStyle w:val="13"/>
              <w:numPr>
                <w:ilvl w:val="0"/>
                <w:numId w:val="0"/>
              </w:numPr>
              <w:spacing w:after="0"/>
              <w:rPr>
                <w:b w:val="0"/>
                <w:sz w:val="24"/>
                <w:szCs w:val="24"/>
              </w:rPr>
            </w:pPr>
            <w:r w:rsidRPr="008A5FBF">
              <w:rPr>
                <w:b w:val="0"/>
                <w:sz w:val="24"/>
                <w:szCs w:val="24"/>
              </w:rPr>
              <w:t>8)</w:t>
            </w:r>
            <w:r w:rsidRPr="008A5FBF">
              <w:rPr>
                <w:b w:val="0"/>
                <w:sz w:val="24"/>
                <w:szCs w:val="24"/>
              </w:rPr>
              <w:tab/>
              <w:t>нормативный метод – заключается в определении НМЦ по ценам (лимитам) установленным Компанией (например, по утвержденным нормам административно-хозяйственных расходов, по нормативам расходов социального направления и т.д.);</w:t>
            </w:r>
          </w:p>
          <w:p w14:paraId="0B75DEBC" w14:textId="77777777" w:rsidR="000A2206" w:rsidRPr="008A5FBF" w:rsidRDefault="000A2206" w:rsidP="00B0275F">
            <w:pPr>
              <w:pStyle w:val="13"/>
              <w:numPr>
                <w:ilvl w:val="0"/>
                <w:numId w:val="0"/>
              </w:numPr>
              <w:spacing w:after="0"/>
              <w:rPr>
                <w:b w:val="0"/>
                <w:sz w:val="24"/>
                <w:szCs w:val="24"/>
              </w:rPr>
            </w:pPr>
            <w:r w:rsidRPr="008A5FBF">
              <w:rPr>
                <w:b w:val="0"/>
                <w:sz w:val="24"/>
                <w:szCs w:val="24"/>
              </w:rPr>
              <w:t>9)</w:t>
            </w:r>
            <w:r w:rsidRPr="008A5FBF">
              <w:rPr>
                <w:b w:val="0"/>
                <w:sz w:val="24"/>
                <w:szCs w:val="24"/>
              </w:rPr>
              <w:tab/>
              <w:t>иные методы, в случае, если они предусмотрены законодательством и ВНД, или в случае обоснованной невозможности или нецелесообразности применения вышеуказанных методов.</w:t>
            </w:r>
          </w:p>
          <w:p w14:paraId="43EE89F8" w14:textId="77777777" w:rsidR="000A2206" w:rsidRPr="008A5FBF" w:rsidRDefault="000A2206" w:rsidP="00B0275F">
            <w:pPr>
              <w:pStyle w:val="13"/>
              <w:numPr>
                <w:ilvl w:val="0"/>
                <w:numId w:val="0"/>
              </w:numPr>
              <w:spacing w:after="0"/>
              <w:rPr>
                <w:b w:val="0"/>
                <w:sz w:val="24"/>
                <w:szCs w:val="24"/>
              </w:rPr>
            </w:pPr>
            <w:r w:rsidRPr="008A5FBF">
              <w:rPr>
                <w:b w:val="0"/>
                <w:sz w:val="24"/>
                <w:szCs w:val="24"/>
              </w:rPr>
              <w:t>20.3.</w:t>
            </w:r>
            <w:r w:rsidRPr="008A5FBF">
              <w:rPr>
                <w:b w:val="0"/>
                <w:sz w:val="24"/>
                <w:szCs w:val="24"/>
              </w:rPr>
              <w:tab/>
              <w:t xml:space="preserve">В случае невозможности или нецелесообразности определения объема закупаемой продукции, в том числе ориентировочно, определяются начальная цена единицы товара, работы, услуги и максимальное значение цены договора. В случае невозможности или нецелесообразности определения фиксированной цены договора и (или) цены единицы, товара, работы, услуги определяются формула цены и максимальное значение цены договора. Максимальное значение цены договора может определяться, исходя из лимитов финансирования, установленных Заказчиком, максимально ожидаемых объемов потребности в продукции или значений формулы цены, иных значимых факторов. </w:t>
            </w:r>
          </w:p>
          <w:p w14:paraId="312FC75C" w14:textId="77777777" w:rsidR="000A2206" w:rsidRPr="008A5FBF" w:rsidRDefault="000A2206" w:rsidP="00B0275F">
            <w:pPr>
              <w:pStyle w:val="13"/>
              <w:numPr>
                <w:ilvl w:val="0"/>
                <w:numId w:val="0"/>
              </w:numPr>
              <w:spacing w:after="0"/>
              <w:rPr>
                <w:b w:val="0"/>
                <w:sz w:val="24"/>
                <w:szCs w:val="24"/>
              </w:rPr>
            </w:pPr>
            <w:r w:rsidRPr="008A5FBF">
              <w:rPr>
                <w:b w:val="0"/>
                <w:sz w:val="24"/>
                <w:szCs w:val="24"/>
              </w:rPr>
              <w:t xml:space="preserve">Формула цены может включать в себя постоянные и переменные величины, в том числе, отражающие рыночные цены на момент исполнения договора, факторы, влияющие на величину затрат при исполнении договора, объем продукции, и иные </w:t>
            </w:r>
            <w:r w:rsidRPr="008A5FBF">
              <w:rPr>
                <w:b w:val="0"/>
                <w:sz w:val="24"/>
                <w:szCs w:val="24"/>
              </w:rPr>
              <w:lastRenderedPageBreak/>
              <w:t>факторы, влияющие на цену договора или цену единицы товара, работы, услуги. Формула цены может определять:</w:t>
            </w:r>
          </w:p>
          <w:p w14:paraId="10FFED37" w14:textId="77777777" w:rsidR="000A2206" w:rsidRPr="008A5FBF" w:rsidRDefault="000A2206" w:rsidP="00B0275F">
            <w:pPr>
              <w:pStyle w:val="13"/>
              <w:numPr>
                <w:ilvl w:val="0"/>
                <w:numId w:val="0"/>
              </w:numPr>
              <w:spacing w:after="0"/>
              <w:rPr>
                <w:b w:val="0"/>
                <w:sz w:val="24"/>
                <w:szCs w:val="24"/>
              </w:rPr>
            </w:pPr>
            <w:r w:rsidRPr="008A5FBF">
              <w:rPr>
                <w:b w:val="0"/>
                <w:sz w:val="24"/>
                <w:szCs w:val="24"/>
              </w:rPr>
              <w:t>1)</w:t>
            </w:r>
            <w:r w:rsidRPr="008A5FBF">
              <w:rPr>
                <w:b w:val="0"/>
                <w:sz w:val="24"/>
                <w:szCs w:val="24"/>
              </w:rPr>
              <w:tab/>
              <w:t xml:space="preserve">цену единицы продукции; </w:t>
            </w:r>
          </w:p>
          <w:p w14:paraId="453C13D2" w14:textId="77777777" w:rsidR="000A2206" w:rsidRPr="008A5FBF" w:rsidRDefault="000A2206" w:rsidP="00B0275F">
            <w:pPr>
              <w:pStyle w:val="13"/>
              <w:numPr>
                <w:ilvl w:val="0"/>
                <w:numId w:val="0"/>
              </w:numPr>
              <w:spacing w:after="0"/>
              <w:rPr>
                <w:b w:val="0"/>
                <w:sz w:val="24"/>
                <w:szCs w:val="24"/>
              </w:rPr>
            </w:pPr>
            <w:r w:rsidRPr="008A5FBF">
              <w:rPr>
                <w:b w:val="0"/>
                <w:sz w:val="24"/>
                <w:szCs w:val="24"/>
              </w:rPr>
              <w:t>2)</w:t>
            </w:r>
            <w:r w:rsidRPr="008A5FBF">
              <w:rPr>
                <w:b w:val="0"/>
                <w:sz w:val="24"/>
                <w:szCs w:val="24"/>
              </w:rPr>
              <w:tab/>
              <w:t xml:space="preserve">цену договора. </w:t>
            </w:r>
          </w:p>
          <w:p w14:paraId="5D907B03" w14:textId="77777777" w:rsidR="000A2206" w:rsidRDefault="000A2206" w:rsidP="00B0275F">
            <w:pPr>
              <w:pStyle w:val="13"/>
              <w:numPr>
                <w:ilvl w:val="0"/>
                <w:numId w:val="0"/>
              </w:numPr>
              <w:spacing w:after="0"/>
              <w:rPr>
                <w:b w:val="0"/>
                <w:sz w:val="24"/>
                <w:szCs w:val="24"/>
              </w:rPr>
            </w:pPr>
            <w:r w:rsidRPr="008A5FBF">
              <w:rPr>
                <w:b w:val="0"/>
                <w:sz w:val="24"/>
                <w:szCs w:val="24"/>
              </w:rPr>
              <w:t xml:space="preserve">При определении начальных цен единиц товаров, работ, услуг применяются методы, предусмотренные п. 20.2 настоящего Положения. </w:t>
            </w:r>
          </w:p>
          <w:p w14:paraId="745DD811" w14:textId="13CA93B0" w:rsidR="000A2206" w:rsidRPr="008A5FBF" w:rsidRDefault="000A2206" w:rsidP="00B0275F">
            <w:pPr>
              <w:pStyle w:val="13"/>
              <w:numPr>
                <w:ilvl w:val="0"/>
                <w:numId w:val="0"/>
              </w:numPr>
              <w:spacing w:after="0"/>
              <w:rPr>
                <w:b w:val="0"/>
                <w:sz w:val="24"/>
                <w:szCs w:val="24"/>
              </w:rPr>
            </w:pPr>
            <w:r w:rsidRPr="008A5FBF">
              <w:rPr>
                <w:b w:val="0"/>
                <w:sz w:val="24"/>
                <w:szCs w:val="24"/>
              </w:rPr>
              <w:t>20.4.</w:t>
            </w:r>
            <w:r w:rsidRPr="008A5FBF">
              <w:rPr>
                <w:b w:val="0"/>
                <w:sz w:val="24"/>
                <w:szCs w:val="24"/>
              </w:rPr>
              <w:tab/>
              <w:t xml:space="preserve">Методические указания по применению методов определения </w:t>
            </w:r>
          </w:p>
          <w:p w14:paraId="13AC2360" w14:textId="757D1C63" w:rsidR="000A2206" w:rsidRPr="002D3E71" w:rsidRDefault="000A2206" w:rsidP="00B0275F">
            <w:pPr>
              <w:pStyle w:val="13"/>
              <w:numPr>
                <w:ilvl w:val="0"/>
                <w:numId w:val="0"/>
              </w:numPr>
              <w:spacing w:before="0" w:after="0"/>
              <w:rPr>
                <w:b w:val="0"/>
                <w:sz w:val="24"/>
                <w:szCs w:val="24"/>
              </w:rPr>
            </w:pPr>
            <w:r w:rsidRPr="008A5FBF">
              <w:rPr>
                <w:b w:val="0"/>
                <w:sz w:val="24"/>
                <w:szCs w:val="24"/>
              </w:rPr>
              <w:t xml:space="preserve">начальной (максимальной) цены договора устанавливаются ВНД, утвержденным генеральным директором </w:t>
            </w:r>
            <w:r>
              <w:rPr>
                <w:b w:val="0"/>
                <w:sz w:val="24"/>
                <w:szCs w:val="24"/>
              </w:rPr>
              <w:t>Заказчика</w:t>
            </w:r>
            <w:r w:rsidRPr="008A5FBF">
              <w:rPr>
                <w:b w:val="0"/>
                <w:sz w:val="24"/>
                <w:szCs w:val="24"/>
              </w:rPr>
              <w:t>.</w:t>
            </w:r>
          </w:p>
        </w:tc>
      </w:tr>
      <w:tr w:rsidR="000A2206" w:rsidRPr="00CF3A5E" w14:paraId="0E999823" w14:textId="77777777" w:rsidTr="000A2206">
        <w:trPr>
          <w:trHeight w:val="20"/>
        </w:trPr>
        <w:tc>
          <w:tcPr>
            <w:tcW w:w="880" w:type="dxa"/>
          </w:tcPr>
          <w:p w14:paraId="1FBADF81" w14:textId="77777777" w:rsidR="000A2206" w:rsidRDefault="000A2206" w:rsidP="00B0275F">
            <w:pPr>
              <w:pStyle w:val="23"/>
              <w:numPr>
                <w:ilvl w:val="0"/>
                <w:numId w:val="21"/>
              </w:numPr>
              <w:spacing w:before="0"/>
              <w:jc w:val="center"/>
              <w:rPr>
                <w:sz w:val="24"/>
                <w:szCs w:val="24"/>
              </w:rPr>
            </w:pPr>
          </w:p>
        </w:tc>
        <w:tc>
          <w:tcPr>
            <w:tcW w:w="4961" w:type="dxa"/>
          </w:tcPr>
          <w:p w14:paraId="5F1D0FAF" w14:textId="5E709281" w:rsidR="000A2206" w:rsidRDefault="000A2206" w:rsidP="00B0275F">
            <w:pPr>
              <w:pStyle w:val="13"/>
              <w:numPr>
                <w:ilvl w:val="0"/>
                <w:numId w:val="0"/>
              </w:numPr>
              <w:spacing w:before="0" w:after="0"/>
              <w:rPr>
                <w:b w:val="0"/>
                <w:sz w:val="24"/>
                <w:szCs w:val="24"/>
              </w:rPr>
            </w:pPr>
            <w:r w:rsidRPr="002D3E71">
              <w:rPr>
                <w:b w:val="0"/>
                <w:sz w:val="24"/>
                <w:szCs w:val="24"/>
              </w:rPr>
              <w:t>20.3.</w:t>
            </w:r>
            <w:r w:rsidRPr="002D3E71">
              <w:rPr>
                <w:b w:val="0"/>
                <w:sz w:val="24"/>
                <w:szCs w:val="24"/>
              </w:rPr>
              <w:tab/>
              <w:t>Предложение участником цены договора, превышающей НМЦ, является безусловным основанием для отказа в допуске к участию в закупке. Установленная в извещении и документации о закупке НМЦ не может быть превышена при заключении договора по итогам закупки.</w:t>
            </w:r>
          </w:p>
        </w:tc>
        <w:tc>
          <w:tcPr>
            <w:tcW w:w="8647" w:type="dxa"/>
          </w:tcPr>
          <w:p w14:paraId="78EF92C6" w14:textId="4B6DFA4A" w:rsidR="000A2206" w:rsidRDefault="000A2206" w:rsidP="00B0275F">
            <w:pPr>
              <w:pStyle w:val="13"/>
              <w:numPr>
                <w:ilvl w:val="0"/>
                <w:numId w:val="0"/>
              </w:numPr>
              <w:spacing w:before="0" w:after="0"/>
              <w:rPr>
                <w:b w:val="0"/>
                <w:sz w:val="24"/>
                <w:szCs w:val="24"/>
              </w:rPr>
            </w:pPr>
            <w:r w:rsidRPr="002D3E71">
              <w:rPr>
                <w:b w:val="0"/>
                <w:sz w:val="24"/>
                <w:szCs w:val="24"/>
              </w:rPr>
              <w:t xml:space="preserve">Изменена нумерация на пункт </w:t>
            </w:r>
            <w:r>
              <w:rPr>
                <w:b w:val="0"/>
                <w:sz w:val="24"/>
                <w:szCs w:val="24"/>
              </w:rPr>
              <w:t>20.5.</w:t>
            </w:r>
          </w:p>
        </w:tc>
      </w:tr>
      <w:tr w:rsidR="000A2206" w:rsidRPr="00CF3A5E" w14:paraId="1D91725F" w14:textId="77777777" w:rsidTr="000A2206">
        <w:trPr>
          <w:trHeight w:val="20"/>
        </w:trPr>
        <w:tc>
          <w:tcPr>
            <w:tcW w:w="880" w:type="dxa"/>
          </w:tcPr>
          <w:p w14:paraId="7D1EA01D" w14:textId="77777777" w:rsidR="000A2206" w:rsidRDefault="000A2206" w:rsidP="00B0275F">
            <w:pPr>
              <w:pStyle w:val="23"/>
              <w:numPr>
                <w:ilvl w:val="0"/>
                <w:numId w:val="21"/>
              </w:numPr>
              <w:spacing w:before="0"/>
              <w:rPr>
                <w:sz w:val="24"/>
                <w:szCs w:val="24"/>
              </w:rPr>
            </w:pPr>
          </w:p>
        </w:tc>
        <w:tc>
          <w:tcPr>
            <w:tcW w:w="4961" w:type="dxa"/>
          </w:tcPr>
          <w:p w14:paraId="1AF185B4" w14:textId="70CC2E8F" w:rsidR="000A2206" w:rsidRDefault="000A2206" w:rsidP="00B0275F">
            <w:pPr>
              <w:pStyle w:val="13"/>
              <w:numPr>
                <w:ilvl w:val="0"/>
                <w:numId w:val="0"/>
              </w:numPr>
              <w:spacing w:before="0" w:after="0"/>
              <w:rPr>
                <w:b w:val="0"/>
                <w:sz w:val="24"/>
                <w:szCs w:val="24"/>
              </w:rPr>
            </w:pPr>
            <w:r w:rsidRPr="002D3E71">
              <w:rPr>
                <w:b w:val="0"/>
                <w:sz w:val="24"/>
                <w:szCs w:val="24"/>
              </w:rPr>
              <w:t>20.4.</w:t>
            </w:r>
            <w:r w:rsidRPr="002D3E71">
              <w:rPr>
                <w:b w:val="0"/>
                <w:sz w:val="24"/>
                <w:szCs w:val="24"/>
              </w:rPr>
              <w:tab/>
              <w:t>НМЦ устанавливается с учетом всех расходов, налогов (в части НДС – НМЦ может быть указана как с учетом налога, так и без него), подлежащих уплате в соответствии с нормами законодательства и проекта договора.</w:t>
            </w:r>
          </w:p>
        </w:tc>
        <w:tc>
          <w:tcPr>
            <w:tcW w:w="8647" w:type="dxa"/>
          </w:tcPr>
          <w:p w14:paraId="3EA305F6" w14:textId="5527C2F2" w:rsidR="000A2206" w:rsidRDefault="000A2206" w:rsidP="00B0275F">
            <w:pPr>
              <w:pStyle w:val="13"/>
              <w:numPr>
                <w:ilvl w:val="0"/>
                <w:numId w:val="0"/>
              </w:numPr>
              <w:spacing w:before="0" w:after="0"/>
              <w:rPr>
                <w:b w:val="0"/>
                <w:sz w:val="24"/>
                <w:szCs w:val="24"/>
              </w:rPr>
            </w:pPr>
            <w:r w:rsidRPr="002D3E71">
              <w:rPr>
                <w:b w:val="0"/>
                <w:sz w:val="24"/>
                <w:szCs w:val="24"/>
              </w:rPr>
              <w:t xml:space="preserve">Изменена нумерация на пункт </w:t>
            </w:r>
            <w:r>
              <w:rPr>
                <w:b w:val="0"/>
                <w:sz w:val="24"/>
                <w:szCs w:val="24"/>
              </w:rPr>
              <w:t>20.6.</w:t>
            </w:r>
          </w:p>
        </w:tc>
      </w:tr>
      <w:tr w:rsidR="000A2206" w:rsidRPr="00CF3A5E" w14:paraId="5C0E0E4A" w14:textId="77777777" w:rsidTr="000A2206">
        <w:trPr>
          <w:trHeight w:val="20"/>
        </w:trPr>
        <w:tc>
          <w:tcPr>
            <w:tcW w:w="880" w:type="dxa"/>
          </w:tcPr>
          <w:p w14:paraId="0431A23B" w14:textId="77777777" w:rsidR="000A2206" w:rsidRDefault="000A2206" w:rsidP="00B0275F">
            <w:pPr>
              <w:pStyle w:val="23"/>
              <w:numPr>
                <w:ilvl w:val="0"/>
                <w:numId w:val="21"/>
              </w:numPr>
              <w:spacing w:before="0"/>
              <w:rPr>
                <w:sz w:val="24"/>
                <w:szCs w:val="24"/>
              </w:rPr>
            </w:pPr>
          </w:p>
        </w:tc>
        <w:tc>
          <w:tcPr>
            <w:tcW w:w="4961" w:type="dxa"/>
          </w:tcPr>
          <w:p w14:paraId="7F2959E4" w14:textId="5CDBC215" w:rsidR="000A2206" w:rsidRPr="002D3E71" w:rsidRDefault="000A2206" w:rsidP="00B0275F">
            <w:pPr>
              <w:pStyle w:val="13"/>
              <w:numPr>
                <w:ilvl w:val="0"/>
                <w:numId w:val="0"/>
              </w:numPr>
              <w:spacing w:before="0" w:after="0"/>
              <w:rPr>
                <w:b w:val="0"/>
                <w:sz w:val="24"/>
                <w:szCs w:val="24"/>
              </w:rPr>
            </w:pPr>
            <w:r w:rsidRPr="002D3E71">
              <w:rPr>
                <w:b w:val="0"/>
                <w:sz w:val="24"/>
                <w:szCs w:val="24"/>
              </w:rPr>
              <w:t>20.5.</w:t>
            </w:r>
            <w:r w:rsidRPr="002D3E71">
              <w:rPr>
                <w:b w:val="0"/>
                <w:sz w:val="24"/>
                <w:szCs w:val="24"/>
              </w:rPr>
              <w:tab/>
              <w:t>НМЦ может быть установлена в рублях либо в иностранных валютах.</w:t>
            </w:r>
          </w:p>
        </w:tc>
        <w:tc>
          <w:tcPr>
            <w:tcW w:w="8647" w:type="dxa"/>
          </w:tcPr>
          <w:p w14:paraId="706A8353" w14:textId="716EA47D" w:rsidR="000A2206" w:rsidRDefault="000A2206" w:rsidP="00B0275F">
            <w:pPr>
              <w:pStyle w:val="13"/>
              <w:numPr>
                <w:ilvl w:val="0"/>
                <w:numId w:val="0"/>
              </w:numPr>
              <w:spacing w:before="0" w:after="0"/>
              <w:rPr>
                <w:b w:val="0"/>
                <w:sz w:val="24"/>
                <w:szCs w:val="24"/>
              </w:rPr>
            </w:pPr>
            <w:r w:rsidRPr="002D3E71">
              <w:rPr>
                <w:b w:val="0"/>
                <w:sz w:val="24"/>
                <w:szCs w:val="24"/>
              </w:rPr>
              <w:t xml:space="preserve">Изменена нумерация на пункт </w:t>
            </w:r>
            <w:r>
              <w:rPr>
                <w:b w:val="0"/>
                <w:sz w:val="24"/>
                <w:szCs w:val="24"/>
              </w:rPr>
              <w:t>20.7.</w:t>
            </w:r>
          </w:p>
        </w:tc>
      </w:tr>
      <w:tr w:rsidR="000A2206" w:rsidRPr="00CF3A5E" w14:paraId="24E5B403" w14:textId="77777777" w:rsidTr="000A2206">
        <w:trPr>
          <w:trHeight w:val="20"/>
        </w:trPr>
        <w:tc>
          <w:tcPr>
            <w:tcW w:w="880" w:type="dxa"/>
          </w:tcPr>
          <w:p w14:paraId="6FAACA03" w14:textId="77777777" w:rsidR="000A2206" w:rsidRDefault="000A2206" w:rsidP="00B0275F">
            <w:pPr>
              <w:pStyle w:val="23"/>
              <w:numPr>
                <w:ilvl w:val="0"/>
                <w:numId w:val="21"/>
              </w:numPr>
              <w:spacing w:before="0"/>
              <w:rPr>
                <w:sz w:val="24"/>
                <w:szCs w:val="24"/>
              </w:rPr>
            </w:pPr>
          </w:p>
        </w:tc>
        <w:tc>
          <w:tcPr>
            <w:tcW w:w="4961" w:type="dxa"/>
          </w:tcPr>
          <w:p w14:paraId="0614B647" w14:textId="72F5FC8E" w:rsidR="000A2206" w:rsidRPr="002D3E71" w:rsidRDefault="000A2206" w:rsidP="00B0275F">
            <w:pPr>
              <w:pStyle w:val="13"/>
              <w:numPr>
                <w:ilvl w:val="0"/>
                <w:numId w:val="0"/>
              </w:numPr>
              <w:spacing w:before="0" w:after="0"/>
              <w:rPr>
                <w:b w:val="0"/>
                <w:sz w:val="24"/>
                <w:szCs w:val="24"/>
              </w:rPr>
            </w:pPr>
            <w:r w:rsidRPr="002D3E71">
              <w:rPr>
                <w:b w:val="0"/>
                <w:sz w:val="24"/>
                <w:szCs w:val="24"/>
              </w:rPr>
              <w:t>20.6.</w:t>
            </w:r>
            <w:r w:rsidRPr="002D3E71">
              <w:rPr>
                <w:b w:val="0"/>
                <w:sz w:val="24"/>
                <w:szCs w:val="24"/>
              </w:rPr>
              <w:tab/>
              <w:t>В целях определения НМЦ договора (предмета закупки)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w:t>
            </w:r>
          </w:p>
        </w:tc>
        <w:tc>
          <w:tcPr>
            <w:tcW w:w="8647" w:type="dxa"/>
          </w:tcPr>
          <w:p w14:paraId="63A16588" w14:textId="3CA942CD" w:rsidR="000A2206" w:rsidRDefault="000A2206" w:rsidP="00B0275F">
            <w:pPr>
              <w:pStyle w:val="13"/>
              <w:numPr>
                <w:ilvl w:val="0"/>
                <w:numId w:val="0"/>
              </w:numPr>
              <w:spacing w:before="0" w:after="0"/>
              <w:rPr>
                <w:b w:val="0"/>
                <w:sz w:val="24"/>
                <w:szCs w:val="24"/>
              </w:rPr>
            </w:pPr>
            <w:r w:rsidRPr="002D3E71">
              <w:rPr>
                <w:b w:val="0"/>
                <w:sz w:val="24"/>
                <w:szCs w:val="24"/>
              </w:rPr>
              <w:t xml:space="preserve">Изменена нумерация на пункт </w:t>
            </w:r>
            <w:r>
              <w:rPr>
                <w:b w:val="0"/>
                <w:sz w:val="24"/>
                <w:szCs w:val="24"/>
              </w:rPr>
              <w:t>20.8</w:t>
            </w:r>
          </w:p>
        </w:tc>
      </w:tr>
      <w:tr w:rsidR="000A2206" w:rsidRPr="00CF3A5E" w14:paraId="01B0354C" w14:textId="77777777" w:rsidTr="000A2206">
        <w:trPr>
          <w:trHeight w:val="20"/>
        </w:trPr>
        <w:tc>
          <w:tcPr>
            <w:tcW w:w="880" w:type="dxa"/>
          </w:tcPr>
          <w:p w14:paraId="24C8B540" w14:textId="77777777" w:rsidR="000A2206" w:rsidRDefault="000A2206" w:rsidP="00B0275F">
            <w:pPr>
              <w:pStyle w:val="23"/>
              <w:numPr>
                <w:ilvl w:val="0"/>
                <w:numId w:val="21"/>
              </w:numPr>
              <w:spacing w:before="0"/>
              <w:rPr>
                <w:sz w:val="24"/>
                <w:szCs w:val="24"/>
              </w:rPr>
            </w:pPr>
          </w:p>
        </w:tc>
        <w:tc>
          <w:tcPr>
            <w:tcW w:w="4961" w:type="dxa"/>
          </w:tcPr>
          <w:p w14:paraId="42DE2307" w14:textId="3D678759" w:rsidR="000A2206" w:rsidRPr="002D3E71" w:rsidRDefault="000A2206" w:rsidP="00B0275F">
            <w:pPr>
              <w:pStyle w:val="13"/>
              <w:numPr>
                <w:ilvl w:val="0"/>
                <w:numId w:val="0"/>
              </w:numPr>
              <w:spacing w:before="0" w:after="0"/>
              <w:rPr>
                <w:b w:val="0"/>
                <w:sz w:val="24"/>
                <w:szCs w:val="24"/>
              </w:rPr>
            </w:pPr>
            <w:r w:rsidRPr="001E2882">
              <w:rPr>
                <w:b w:val="0"/>
                <w:sz w:val="24"/>
                <w:szCs w:val="24"/>
              </w:rPr>
              <w:t>21.5.</w:t>
            </w:r>
            <w:r w:rsidRPr="001E2882">
              <w:rPr>
                <w:b w:val="0"/>
                <w:sz w:val="24"/>
                <w:szCs w:val="24"/>
              </w:rPr>
              <w:tab/>
              <w:t>Заказчик вправе установить наличие опциона Заказчика по объему поставок товаров, выполнения р</w:t>
            </w:r>
            <w:r>
              <w:rPr>
                <w:b w:val="0"/>
                <w:sz w:val="24"/>
                <w:szCs w:val="24"/>
              </w:rPr>
              <w:t>абот, оказания услуг в большую</w:t>
            </w:r>
            <w:r w:rsidRPr="001E2882">
              <w:rPr>
                <w:b w:val="0"/>
                <w:sz w:val="24"/>
                <w:szCs w:val="24"/>
              </w:rPr>
              <w:t xml:space="preserve"> или меньшую сторону </w:t>
            </w:r>
            <w:r w:rsidRPr="002B32D6">
              <w:rPr>
                <w:b w:val="0"/>
                <w:color w:val="FF0000"/>
                <w:sz w:val="24"/>
                <w:szCs w:val="24"/>
              </w:rPr>
              <w:t>не более 30%</w:t>
            </w:r>
            <w:r>
              <w:rPr>
                <w:b w:val="0"/>
                <w:sz w:val="24"/>
                <w:szCs w:val="24"/>
              </w:rPr>
              <w:t xml:space="preserve">, </w:t>
            </w:r>
            <w:r w:rsidRPr="001E2882">
              <w:rPr>
                <w:b w:val="0"/>
                <w:sz w:val="24"/>
                <w:szCs w:val="24"/>
              </w:rPr>
              <w:t>при этом предусмотрев условия и механизм его реализации. Порядок применения устанавливается ВНД, утвержденным генеральным директором</w:t>
            </w:r>
            <w:r>
              <w:rPr>
                <w:b w:val="0"/>
                <w:sz w:val="24"/>
                <w:szCs w:val="24"/>
              </w:rPr>
              <w:t xml:space="preserve"> Общества</w:t>
            </w:r>
          </w:p>
        </w:tc>
        <w:tc>
          <w:tcPr>
            <w:tcW w:w="8647" w:type="dxa"/>
          </w:tcPr>
          <w:p w14:paraId="5EF2A805" w14:textId="7E141AB1" w:rsidR="000A2206" w:rsidRPr="002D3E71" w:rsidRDefault="000A2206" w:rsidP="00B0275F">
            <w:pPr>
              <w:pStyle w:val="13"/>
              <w:numPr>
                <w:ilvl w:val="0"/>
                <w:numId w:val="0"/>
              </w:numPr>
              <w:spacing w:before="0" w:after="0"/>
              <w:rPr>
                <w:b w:val="0"/>
                <w:sz w:val="24"/>
                <w:szCs w:val="24"/>
              </w:rPr>
            </w:pPr>
            <w:r w:rsidRPr="001E2882">
              <w:rPr>
                <w:b w:val="0"/>
                <w:sz w:val="24"/>
                <w:szCs w:val="24"/>
              </w:rPr>
              <w:t>21.5.</w:t>
            </w:r>
            <w:r w:rsidRPr="001E2882">
              <w:rPr>
                <w:b w:val="0"/>
                <w:sz w:val="24"/>
                <w:szCs w:val="24"/>
              </w:rPr>
              <w:tab/>
              <w:t xml:space="preserve">Заказчик вправе установить наличие опциона Заказчика по объему поставок товаров, выполнения работ, оказания услуг в большую </w:t>
            </w:r>
            <w:r w:rsidRPr="002B32D6">
              <w:rPr>
                <w:b w:val="0"/>
                <w:color w:val="FF0000"/>
                <w:sz w:val="24"/>
                <w:szCs w:val="24"/>
              </w:rPr>
              <w:t>(не более 30%)</w:t>
            </w:r>
            <w:r w:rsidRPr="001E2882">
              <w:rPr>
                <w:b w:val="0"/>
                <w:sz w:val="24"/>
                <w:szCs w:val="24"/>
              </w:rPr>
              <w:t xml:space="preserve"> или меньшую сторону</w:t>
            </w:r>
            <w:r>
              <w:rPr>
                <w:b w:val="0"/>
                <w:sz w:val="24"/>
                <w:szCs w:val="24"/>
              </w:rPr>
              <w:t>,</w:t>
            </w:r>
            <w:r w:rsidRPr="001E2882">
              <w:rPr>
                <w:b w:val="0"/>
                <w:sz w:val="24"/>
                <w:szCs w:val="24"/>
              </w:rPr>
              <w:t xml:space="preserve"> при этом предусмотрев условия и механизм его реализации. Порядок применения устанавливается ВНД, утве</w:t>
            </w:r>
            <w:r>
              <w:rPr>
                <w:b w:val="0"/>
                <w:sz w:val="24"/>
                <w:szCs w:val="24"/>
              </w:rPr>
              <w:t>ржденным генеральным директором Общества.</w:t>
            </w:r>
          </w:p>
        </w:tc>
      </w:tr>
      <w:tr w:rsidR="000A2206" w:rsidRPr="00CF3A5E" w14:paraId="5E7031D0" w14:textId="77777777" w:rsidTr="000A2206">
        <w:trPr>
          <w:trHeight w:val="20"/>
        </w:trPr>
        <w:tc>
          <w:tcPr>
            <w:tcW w:w="880" w:type="dxa"/>
          </w:tcPr>
          <w:p w14:paraId="3FBAA31E" w14:textId="77777777" w:rsidR="000A2206" w:rsidRDefault="000A2206" w:rsidP="00B0275F">
            <w:pPr>
              <w:pStyle w:val="23"/>
              <w:numPr>
                <w:ilvl w:val="0"/>
                <w:numId w:val="21"/>
              </w:numPr>
              <w:spacing w:before="0"/>
              <w:rPr>
                <w:sz w:val="24"/>
                <w:szCs w:val="24"/>
              </w:rPr>
            </w:pPr>
          </w:p>
        </w:tc>
        <w:tc>
          <w:tcPr>
            <w:tcW w:w="4961" w:type="dxa"/>
          </w:tcPr>
          <w:p w14:paraId="2EA63FE3" w14:textId="77777777" w:rsidR="000A2206" w:rsidRDefault="000A2206" w:rsidP="00B0275F">
            <w:pPr>
              <w:pStyle w:val="13"/>
              <w:numPr>
                <w:ilvl w:val="0"/>
                <w:numId w:val="0"/>
              </w:numPr>
              <w:spacing w:before="0" w:after="0"/>
              <w:rPr>
                <w:b w:val="0"/>
                <w:sz w:val="24"/>
                <w:szCs w:val="24"/>
              </w:rPr>
            </w:pPr>
            <w:r w:rsidRPr="00185681">
              <w:rPr>
                <w:b w:val="0"/>
                <w:sz w:val="24"/>
                <w:szCs w:val="24"/>
              </w:rPr>
              <w:t>22.1.3.</w:t>
            </w:r>
            <w:r w:rsidRPr="00185681">
              <w:rPr>
                <w:b w:val="0"/>
                <w:sz w:val="24"/>
                <w:szCs w:val="24"/>
              </w:rPr>
              <w:tab/>
              <w:t>Участники должны соответствовать следующим обязательным требованиям:</w:t>
            </w:r>
          </w:p>
          <w:p w14:paraId="761089AA" w14:textId="2B787086" w:rsidR="000A2206" w:rsidRPr="001E2882" w:rsidRDefault="000A2206" w:rsidP="00B0275F">
            <w:pPr>
              <w:pStyle w:val="13"/>
              <w:numPr>
                <w:ilvl w:val="0"/>
                <w:numId w:val="0"/>
              </w:numPr>
              <w:spacing w:before="0" w:after="0"/>
              <w:rPr>
                <w:b w:val="0"/>
                <w:sz w:val="24"/>
                <w:szCs w:val="24"/>
              </w:rPr>
            </w:pPr>
            <w:r w:rsidRPr="00185681">
              <w:rPr>
                <w:b w:val="0"/>
                <w:sz w:val="24"/>
                <w:szCs w:val="24"/>
              </w:rPr>
              <w:t>11)</w:t>
            </w:r>
            <w:r w:rsidRPr="00185681">
              <w:rPr>
                <w:b w:val="0"/>
                <w:sz w:val="24"/>
                <w:szCs w:val="24"/>
              </w:rPr>
              <w:tab/>
              <w:t>участник не должен являться офшорной компанией;</w:t>
            </w:r>
          </w:p>
        </w:tc>
        <w:tc>
          <w:tcPr>
            <w:tcW w:w="8647" w:type="dxa"/>
          </w:tcPr>
          <w:p w14:paraId="737E41CE" w14:textId="4B8E5AFA" w:rsidR="000A2206" w:rsidRPr="001E2882" w:rsidRDefault="000A2206" w:rsidP="00B0275F">
            <w:pPr>
              <w:pStyle w:val="13"/>
              <w:numPr>
                <w:ilvl w:val="0"/>
                <w:numId w:val="0"/>
              </w:numPr>
              <w:spacing w:before="0" w:after="0"/>
              <w:rPr>
                <w:b w:val="0"/>
                <w:sz w:val="24"/>
                <w:szCs w:val="24"/>
              </w:rPr>
            </w:pPr>
            <w:r>
              <w:rPr>
                <w:b w:val="0"/>
                <w:sz w:val="24"/>
                <w:szCs w:val="24"/>
              </w:rPr>
              <w:t>Исключен, с последующим изменением нумерации.</w:t>
            </w:r>
          </w:p>
        </w:tc>
      </w:tr>
      <w:tr w:rsidR="000A2206" w:rsidRPr="00CF3A5E" w14:paraId="3BB7DD11" w14:textId="77777777" w:rsidTr="000A2206">
        <w:trPr>
          <w:trHeight w:val="20"/>
        </w:trPr>
        <w:tc>
          <w:tcPr>
            <w:tcW w:w="880" w:type="dxa"/>
          </w:tcPr>
          <w:p w14:paraId="2BED396A" w14:textId="77777777" w:rsidR="000A2206" w:rsidRDefault="000A2206" w:rsidP="00B0275F">
            <w:pPr>
              <w:pStyle w:val="23"/>
              <w:numPr>
                <w:ilvl w:val="0"/>
                <w:numId w:val="21"/>
              </w:numPr>
              <w:spacing w:before="0"/>
              <w:rPr>
                <w:sz w:val="24"/>
                <w:szCs w:val="24"/>
              </w:rPr>
            </w:pPr>
          </w:p>
        </w:tc>
        <w:tc>
          <w:tcPr>
            <w:tcW w:w="4961" w:type="dxa"/>
          </w:tcPr>
          <w:p w14:paraId="46C04EE1" w14:textId="0F868814" w:rsidR="000A2206" w:rsidRPr="0088707F" w:rsidRDefault="000A2206" w:rsidP="00B0275F">
            <w:pPr>
              <w:pStyle w:val="13"/>
              <w:numPr>
                <w:ilvl w:val="0"/>
                <w:numId w:val="0"/>
              </w:numPr>
              <w:spacing w:before="0" w:after="0"/>
              <w:rPr>
                <w:b w:val="0"/>
                <w:sz w:val="24"/>
                <w:szCs w:val="24"/>
              </w:rPr>
            </w:pPr>
            <w:r w:rsidRPr="0088707F">
              <w:rPr>
                <w:b w:val="0"/>
                <w:sz w:val="24"/>
                <w:szCs w:val="24"/>
              </w:rPr>
              <w:t xml:space="preserve">ОТСУТСТВУЕТ  </w:t>
            </w:r>
          </w:p>
        </w:tc>
        <w:tc>
          <w:tcPr>
            <w:tcW w:w="8647" w:type="dxa"/>
          </w:tcPr>
          <w:p w14:paraId="5A9EF07E" w14:textId="371F0DDB" w:rsidR="000A2206" w:rsidRDefault="000A2206" w:rsidP="00B0275F">
            <w:pPr>
              <w:pStyle w:val="13"/>
              <w:numPr>
                <w:ilvl w:val="0"/>
                <w:numId w:val="0"/>
              </w:numPr>
              <w:spacing w:before="0" w:after="0"/>
              <w:rPr>
                <w:b w:val="0"/>
                <w:sz w:val="24"/>
                <w:szCs w:val="24"/>
              </w:rPr>
            </w:pPr>
            <w:r>
              <w:rPr>
                <w:b w:val="0"/>
                <w:sz w:val="24"/>
                <w:szCs w:val="24"/>
              </w:rPr>
              <w:t xml:space="preserve">22.1.9. </w:t>
            </w:r>
            <w:r w:rsidRPr="0088707F">
              <w:rPr>
                <w:b w:val="0"/>
                <w:sz w:val="24"/>
                <w:szCs w:val="24"/>
              </w:rPr>
              <w:t>Особенности установления требований к участникам закупки при проведении закупок только среди субъектов МСП предусмотрены в статье 45 Положения.</w:t>
            </w:r>
          </w:p>
        </w:tc>
      </w:tr>
      <w:tr w:rsidR="000A2206" w:rsidRPr="00CF3A5E" w14:paraId="297C1D1D" w14:textId="77777777" w:rsidTr="000A2206">
        <w:trPr>
          <w:trHeight w:val="20"/>
        </w:trPr>
        <w:tc>
          <w:tcPr>
            <w:tcW w:w="880" w:type="dxa"/>
          </w:tcPr>
          <w:p w14:paraId="4856979C" w14:textId="77777777" w:rsidR="000A2206" w:rsidRDefault="000A2206" w:rsidP="00B0275F">
            <w:pPr>
              <w:pStyle w:val="23"/>
              <w:numPr>
                <w:ilvl w:val="0"/>
                <w:numId w:val="21"/>
              </w:numPr>
              <w:spacing w:before="0"/>
              <w:rPr>
                <w:sz w:val="24"/>
                <w:szCs w:val="24"/>
              </w:rPr>
            </w:pPr>
          </w:p>
        </w:tc>
        <w:tc>
          <w:tcPr>
            <w:tcW w:w="4961" w:type="dxa"/>
          </w:tcPr>
          <w:p w14:paraId="6EDE454E" w14:textId="77777777" w:rsidR="000A2206" w:rsidRDefault="000A2206" w:rsidP="00B0275F">
            <w:pPr>
              <w:pStyle w:val="13"/>
              <w:numPr>
                <w:ilvl w:val="0"/>
                <w:numId w:val="0"/>
              </w:numPr>
              <w:spacing w:before="0" w:after="0"/>
              <w:rPr>
                <w:b w:val="0"/>
                <w:sz w:val="24"/>
                <w:szCs w:val="24"/>
              </w:rPr>
            </w:pPr>
            <w:r w:rsidRPr="00A8271C">
              <w:rPr>
                <w:b w:val="0"/>
                <w:sz w:val="24"/>
                <w:szCs w:val="24"/>
              </w:rPr>
              <w:t>27.5.</w:t>
            </w:r>
            <w:r w:rsidRPr="00A8271C">
              <w:rPr>
                <w:b w:val="0"/>
                <w:sz w:val="24"/>
                <w:szCs w:val="24"/>
              </w:rPr>
              <w:tab/>
              <w:t>Документация о закупке, если иное не предусмотрено законодательством и Положением, должна содержать следующие сведения:</w:t>
            </w:r>
          </w:p>
          <w:p w14:paraId="46AE032C" w14:textId="77777777" w:rsidR="000A2206" w:rsidRDefault="000A2206" w:rsidP="00B0275F">
            <w:pPr>
              <w:pStyle w:val="13"/>
              <w:numPr>
                <w:ilvl w:val="0"/>
                <w:numId w:val="0"/>
              </w:numPr>
              <w:spacing w:before="0" w:after="0"/>
              <w:rPr>
                <w:b w:val="0"/>
                <w:sz w:val="24"/>
                <w:szCs w:val="24"/>
              </w:rPr>
            </w:pPr>
            <w:r w:rsidRPr="00A8271C">
              <w:rPr>
                <w:b w:val="0"/>
                <w:sz w:val="24"/>
                <w:szCs w:val="24"/>
              </w:rPr>
              <w:t>12)</w:t>
            </w:r>
            <w:r w:rsidRPr="00A8271C">
              <w:rPr>
                <w:b w:val="0"/>
                <w:sz w:val="24"/>
                <w:szCs w:val="24"/>
              </w:rPr>
              <w:tab/>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D030ED8" w14:textId="419654F7" w:rsidR="000A2206" w:rsidRPr="0088707F" w:rsidRDefault="000A2206" w:rsidP="00B0275F">
            <w:pPr>
              <w:pStyle w:val="13"/>
              <w:numPr>
                <w:ilvl w:val="0"/>
                <w:numId w:val="0"/>
              </w:numPr>
              <w:spacing w:before="0" w:after="0"/>
              <w:rPr>
                <w:b w:val="0"/>
                <w:sz w:val="24"/>
                <w:szCs w:val="24"/>
              </w:rPr>
            </w:pPr>
            <w:r w:rsidRPr="00A8271C">
              <w:rPr>
                <w:b w:val="0"/>
                <w:sz w:val="24"/>
                <w:szCs w:val="24"/>
              </w:rPr>
              <w:t>23)</w:t>
            </w:r>
            <w:r w:rsidRPr="00A8271C">
              <w:rPr>
                <w:b w:val="0"/>
                <w:sz w:val="24"/>
                <w:szCs w:val="24"/>
              </w:rPr>
              <w:tab/>
              <w:t>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8647" w:type="dxa"/>
          </w:tcPr>
          <w:p w14:paraId="363DB574" w14:textId="77777777" w:rsidR="000A2206" w:rsidRDefault="000A2206" w:rsidP="00B0275F">
            <w:pPr>
              <w:pStyle w:val="13"/>
              <w:numPr>
                <w:ilvl w:val="0"/>
                <w:numId w:val="0"/>
              </w:numPr>
              <w:spacing w:before="0" w:after="0"/>
              <w:rPr>
                <w:b w:val="0"/>
                <w:sz w:val="24"/>
                <w:szCs w:val="24"/>
              </w:rPr>
            </w:pPr>
            <w:r w:rsidRPr="00A8271C">
              <w:rPr>
                <w:b w:val="0"/>
                <w:sz w:val="24"/>
                <w:szCs w:val="24"/>
              </w:rPr>
              <w:t>27.5.</w:t>
            </w:r>
            <w:r w:rsidRPr="00A8271C">
              <w:rPr>
                <w:b w:val="0"/>
                <w:sz w:val="24"/>
                <w:szCs w:val="24"/>
              </w:rPr>
              <w:tab/>
              <w:t>Документация о закупке, если иное не предусмотрено законодательством и Положением, должна содержать следующие сведения:</w:t>
            </w:r>
          </w:p>
          <w:p w14:paraId="7AEBF962" w14:textId="77777777" w:rsidR="000A2206" w:rsidRPr="00A8271C" w:rsidRDefault="000A2206" w:rsidP="00B0275F">
            <w:pPr>
              <w:pStyle w:val="13"/>
              <w:numPr>
                <w:ilvl w:val="0"/>
                <w:numId w:val="0"/>
              </w:numPr>
              <w:tabs>
                <w:tab w:val="clear" w:pos="360"/>
              </w:tabs>
              <w:spacing w:before="0" w:after="0"/>
              <w:rPr>
                <w:b w:val="0"/>
                <w:sz w:val="24"/>
                <w:szCs w:val="24"/>
              </w:rPr>
            </w:pPr>
            <w:r w:rsidRPr="00A8271C">
              <w:rPr>
                <w:b w:val="0"/>
                <w:sz w:val="24"/>
                <w:szCs w:val="24"/>
              </w:rPr>
              <w:t>12)</w:t>
            </w:r>
            <w:r w:rsidRPr="00A8271C">
              <w:rPr>
                <w:b w:val="0"/>
                <w:sz w:val="24"/>
                <w:szCs w:val="24"/>
              </w:rPr>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95D3FC6" w14:textId="49CB0F73" w:rsidR="000A2206" w:rsidRDefault="000A2206" w:rsidP="00B0275F">
            <w:pPr>
              <w:pStyle w:val="13"/>
              <w:numPr>
                <w:ilvl w:val="0"/>
                <w:numId w:val="0"/>
              </w:numPr>
              <w:tabs>
                <w:tab w:val="clear" w:pos="360"/>
              </w:tabs>
              <w:spacing w:before="0" w:after="0"/>
              <w:rPr>
                <w:b w:val="0"/>
                <w:sz w:val="24"/>
                <w:szCs w:val="24"/>
              </w:rPr>
            </w:pPr>
            <w:r w:rsidRPr="00A8271C">
              <w:rPr>
                <w:b w:val="0"/>
                <w:sz w:val="24"/>
                <w:szCs w:val="24"/>
              </w:rPr>
              <w:t>23)</w:t>
            </w:r>
            <w:r w:rsidRPr="00A8271C">
              <w:rPr>
                <w:b w:val="0"/>
                <w:sz w:val="24"/>
                <w:szCs w:val="24"/>
              </w:rPr>
              <w:tab/>
              <w:t>сведения о НМЦ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p>
        </w:tc>
      </w:tr>
      <w:tr w:rsidR="000A2206" w:rsidRPr="00CF3A5E" w14:paraId="3395F748" w14:textId="77777777" w:rsidTr="000A2206">
        <w:trPr>
          <w:trHeight w:val="20"/>
        </w:trPr>
        <w:tc>
          <w:tcPr>
            <w:tcW w:w="880" w:type="dxa"/>
          </w:tcPr>
          <w:p w14:paraId="7EE3C79D" w14:textId="77777777" w:rsidR="000A2206" w:rsidRDefault="000A2206" w:rsidP="00B0275F">
            <w:pPr>
              <w:pStyle w:val="23"/>
              <w:numPr>
                <w:ilvl w:val="0"/>
                <w:numId w:val="21"/>
              </w:numPr>
              <w:spacing w:before="0"/>
              <w:rPr>
                <w:sz w:val="24"/>
                <w:szCs w:val="24"/>
              </w:rPr>
            </w:pPr>
          </w:p>
        </w:tc>
        <w:tc>
          <w:tcPr>
            <w:tcW w:w="4961" w:type="dxa"/>
          </w:tcPr>
          <w:p w14:paraId="3C9A2FB2" w14:textId="77777777" w:rsidR="000A2206" w:rsidRDefault="000A2206" w:rsidP="00B0275F">
            <w:pPr>
              <w:pStyle w:val="13"/>
              <w:numPr>
                <w:ilvl w:val="0"/>
                <w:numId w:val="0"/>
              </w:numPr>
              <w:spacing w:before="0" w:after="0"/>
              <w:rPr>
                <w:b w:val="0"/>
                <w:sz w:val="24"/>
                <w:szCs w:val="24"/>
              </w:rPr>
            </w:pPr>
            <w:r w:rsidRPr="00A8271C">
              <w:rPr>
                <w:b w:val="0"/>
                <w:sz w:val="24"/>
                <w:szCs w:val="24"/>
              </w:rPr>
              <w:t>34.5.3.</w:t>
            </w:r>
            <w:r w:rsidRPr="00A8271C">
              <w:rPr>
                <w:b w:val="0"/>
                <w:sz w:val="24"/>
                <w:szCs w:val="24"/>
              </w:rPr>
              <w:tab/>
              <w:t>По каждому лоту в документации о закупке могут быть установлены применимые к такому лоту условия в отношении:</w:t>
            </w:r>
          </w:p>
          <w:p w14:paraId="036DD7A3" w14:textId="21BB4F96" w:rsidR="000A2206" w:rsidRPr="00A8271C" w:rsidRDefault="000A2206" w:rsidP="00B0275F">
            <w:pPr>
              <w:pStyle w:val="13"/>
              <w:numPr>
                <w:ilvl w:val="0"/>
                <w:numId w:val="0"/>
              </w:numPr>
              <w:spacing w:before="0" w:after="0"/>
              <w:rPr>
                <w:b w:val="0"/>
                <w:sz w:val="24"/>
                <w:szCs w:val="24"/>
              </w:rPr>
            </w:pPr>
            <w:r w:rsidRPr="00A8271C">
              <w:rPr>
                <w:b w:val="0"/>
                <w:sz w:val="24"/>
                <w:szCs w:val="24"/>
              </w:rPr>
              <w:t>8)</w:t>
            </w:r>
            <w:r w:rsidRPr="00A8271C">
              <w:rPr>
                <w:b w:val="0"/>
                <w:sz w:val="24"/>
                <w:szCs w:val="24"/>
              </w:rPr>
              <w:tab/>
              <w:t>порядка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8647" w:type="dxa"/>
          </w:tcPr>
          <w:p w14:paraId="6F4C75B6" w14:textId="77777777" w:rsidR="000A2206" w:rsidRDefault="000A2206" w:rsidP="00B0275F">
            <w:pPr>
              <w:pStyle w:val="13"/>
              <w:numPr>
                <w:ilvl w:val="0"/>
                <w:numId w:val="0"/>
              </w:numPr>
              <w:spacing w:before="0" w:after="0"/>
              <w:rPr>
                <w:b w:val="0"/>
                <w:sz w:val="24"/>
                <w:szCs w:val="24"/>
              </w:rPr>
            </w:pPr>
            <w:r w:rsidRPr="00A8271C">
              <w:rPr>
                <w:b w:val="0"/>
                <w:sz w:val="24"/>
                <w:szCs w:val="24"/>
              </w:rPr>
              <w:t>34.5.3.</w:t>
            </w:r>
            <w:r w:rsidRPr="00A8271C">
              <w:rPr>
                <w:b w:val="0"/>
                <w:sz w:val="24"/>
                <w:szCs w:val="24"/>
              </w:rPr>
              <w:tab/>
              <w:t>По каждому лоту в документации о закупке могут быть установлены применимые к такому лоту условия в отношении:</w:t>
            </w:r>
          </w:p>
          <w:p w14:paraId="27F63699" w14:textId="16FABC06" w:rsidR="000A2206" w:rsidRPr="00A8271C" w:rsidRDefault="000A2206" w:rsidP="00B0275F">
            <w:pPr>
              <w:pStyle w:val="13"/>
              <w:numPr>
                <w:ilvl w:val="0"/>
                <w:numId w:val="0"/>
              </w:numPr>
              <w:spacing w:before="0" w:after="0"/>
              <w:rPr>
                <w:b w:val="0"/>
                <w:sz w:val="24"/>
                <w:szCs w:val="24"/>
              </w:rPr>
            </w:pPr>
            <w:r>
              <w:rPr>
                <w:b w:val="0"/>
                <w:sz w:val="24"/>
                <w:szCs w:val="24"/>
              </w:rPr>
              <w:t xml:space="preserve">8) </w:t>
            </w:r>
            <w:r w:rsidRPr="00A8271C">
              <w:rPr>
                <w:b w:val="0"/>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r>
      <w:tr w:rsidR="000A2206" w:rsidRPr="00CF3A5E" w14:paraId="46180A94" w14:textId="77777777" w:rsidTr="000A2206">
        <w:trPr>
          <w:trHeight w:val="20"/>
        </w:trPr>
        <w:tc>
          <w:tcPr>
            <w:tcW w:w="880" w:type="dxa"/>
          </w:tcPr>
          <w:p w14:paraId="4E518A4A" w14:textId="77777777" w:rsidR="000A2206" w:rsidRDefault="000A2206" w:rsidP="00B0275F">
            <w:pPr>
              <w:pStyle w:val="23"/>
              <w:numPr>
                <w:ilvl w:val="0"/>
                <w:numId w:val="21"/>
              </w:numPr>
              <w:spacing w:before="0"/>
              <w:rPr>
                <w:sz w:val="24"/>
                <w:szCs w:val="24"/>
              </w:rPr>
            </w:pPr>
          </w:p>
        </w:tc>
        <w:tc>
          <w:tcPr>
            <w:tcW w:w="4961" w:type="dxa"/>
          </w:tcPr>
          <w:p w14:paraId="50A2D1EB" w14:textId="6E0EACEF" w:rsidR="000A2206" w:rsidRPr="00712B26" w:rsidRDefault="000A2206" w:rsidP="00B0275F">
            <w:pPr>
              <w:pStyle w:val="13"/>
              <w:numPr>
                <w:ilvl w:val="0"/>
                <w:numId w:val="0"/>
              </w:numPr>
              <w:spacing w:before="0" w:after="0"/>
              <w:rPr>
                <w:b w:val="0"/>
                <w:sz w:val="24"/>
                <w:szCs w:val="24"/>
              </w:rPr>
            </w:pPr>
            <w:r>
              <w:rPr>
                <w:b w:val="0"/>
                <w:sz w:val="24"/>
                <w:szCs w:val="24"/>
              </w:rPr>
              <w:t xml:space="preserve">п. </w:t>
            </w:r>
            <w:r w:rsidRPr="00712B26">
              <w:rPr>
                <w:b w:val="0"/>
                <w:sz w:val="24"/>
                <w:szCs w:val="24"/>
              </w:rPr>
              <w:t>29.9.2.</w:t>
            </w:r>
            <w:r w:rsidRPr="00712B26">
              <w:rPr>
                <w:b w:val="0"/>
                <w:sz w:val="24"/>
                <w:szCs w:val="24"/>
              </w:rPr>
              <w:tab/>
              <w:t>Результаты процедуры вскрытия конвертов с заявками оформляются протоколом, в который включаются следующие сведения:</w:t>
            </w:r>
          </w:p>
          <w:p w14:paraId="115C0B7A"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1)</w:t>
            </w:r>
            <w:r w:rsidRPr="00712B26">
              <w:rPr>
                <w:b w:val="0"/>
                <w:sz w:val="24"/>
                <w:szCs w:val="24"/>
              </w:rPr>
              <w:tab/>
              <w:t>дата подписания протокола;</w:t>
            </w:r>
          </w:p>
          <w:p w14:paraId="1330F867"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2)</w:t>
            </w:r>
            <w:r w:rsidRPr="00712B26">
              <w:rPr>
                <w:b w:val="0"/>
                <w:sz w:val="24"/>
                <w:szCs w:val="24"/>
              </w:rPr>
              <w:tab/>
              <w:t>наименование закупки;</w:t>
            </w:r>
          </w:p>
          <w:p w14:paraId="58B639EB"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3)</w:t>
            </w:r>
            <w:r w:rsidRPr="00712B26">
              <w:rPr>
                <w:b w:val="0"/>
                <w:sz w:val="24"/>
                <w:szCs w:val="24"/>
              </w:rPr>
              <w:tab/>
              <w:t>номер закупки, присвоенный ЕИС (при наличии);</w:t>
            </w:r>
          </w:p>
          <w:p w14:paraId="61D8D68B"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4)</w:t>
            </w:r>
            <w:r w:rsidRPr="00712B26">
              <w:rPr>
                <w:b w:val="0"/>
                <w:sz w:val="24"/>
                <w:szCs w:val="24"/>
              </w:rPr>
              <w:tab/>
              <w:t>сведения об НМЦ;</w:t>
            </w:r>
          </w:p>
          <w:p w14:paraId="56AB7B18"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5)</w:t>
            </w:r>
            <w:r w:rsidRPr="00712B26">
              <w:rPr>
                <w:b w:val="0"/>
                <w:sz w:val="24"/>
                <w:szCs w:val="24"/>
              </w:rPr>
              <w:tab/>
              <w:t>количество поступивших конвертов с заявками, а также дата и время регистрации каждой такой заявки;</w:t>
            </w:r>
          </w:p>
          <w:p w14:paraId="0B9E3771"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6)</w:t>
            </w:r>
            <w:r w:rsidRPr="00712B26">
              <w:rPr>
                <w:b w:val="0"/>
                <w:sz w:val="24"/>
                <w:szCs w:val="24"/>
              </w:rPr>
              <w:tab/>
              <w:t>количество поступивших конвертов с изменениями в ранее поданные заявки и информация о содержании изменений (при наличии);</w:t>
            </w:r>
          </w:p>
          <w:p w14:paraId="4FC196DB"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7)</w:t>
            </w:r>
            <w:r w:rsidRPr="00712B26">
              <w:rPr>
                <w:b w:val="0"/>
                <w:sz w:val="24"/>
                <w:szCs w:val="24"/>
              </w:rPr>
              <w:tab/>
              <w:t>количество поступивших отзывов заявок на участие в закупке (при наличии);</w:t>
            </w:r>
          </w:p>
          <w:p w14:paraId="50C54139"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8)</w:t>
            </w:r>
            <w:r w:rsidRPr="00712B26">
              <w:rPr>
                <w:b w:val="0"/>
                <w:sz w:val="24"/>
                <w:szCs w:val="24"/>
              </w:rPr>
              <w:tab/>
              <w:t xml:space="preserve">наименование, адрес места нахождения, ИНН, КПП, ОГРН в отношении каждого участника (для юридических лиц) или фамилию, имя, отчество (последнее - при наличии), а также ИНН для физического лица (при наличии); для иностранных участников – наименование участника в соответствии с </w:t>
            </w:r>
            <w:r w:rsidRPr="00712B26">
              <w:rPr>
                <w:b w:val="0"/>
                <w:sz w:val="24"/>
                <w:szCs w:val="24"/>
              </w:rPr>
              <w:lastRenderedPageBreak/>
              <w:t>выпиской из Торгового реестра либо иного регистрирующего органа, TIN (</w:t>
            </w:r>
            <w:proofErr w:type="spellStart"/>
            <w:r w:rsidRPr="00712B26">
              <w:rPr>
                <w:b w:val="0"/>
                <w:sz w:val="24"/>
                <w:szCs w:val="24"/>
              </w:rPr>
              <w:t>Taxpayer</w:t>
            </w:r>
            <w:proofErr w:type="spellEnd"/>
            <w:r w:rsidRPr="00712B26">
              <w:rPr>
                <w:b w:val="0"/>
                <w:sz w:val="24"/>
                <w:szCs w:val="24"/>
              </w:rPr>
              <w:t xml:space="preserve"> </w:t>
            </w:r>
            <w:proofErr w:type="spellStart"/>
            <w:r w:rsidRPr="00712B26">
              <w:rPr>
                <w:b w:val="0"/>
                <w:sz w:val="24"/>
                <w:szCs w:val="24"/>
              </w:rPr>
              <w:t>Identification</w:t>
            </w:r>
            <w:proofErr w:type="spellEnd"/>
            <w:r w:rsidRPr="00712B26">
              <w:rPr>
                <w:b w:val="0"/>
                <w:sz w:val="24"/>
                <w:szCs w:val="24"/>
              </w:rPr>
              <w:t xml:space="preserve"> </w:t>
            </w:r>
            <w:proofErr w:type="spellStart"/>
            <w:r w:rsidRPr="00712B26">
              <w:rPr>
                <w:b w:val="0"/>
                <w:sz w:val="24"/>
                <w:szCs w:val="24"/>
              </w:rPr>
              <w:t>Number</w:t>
            </w:r>
            <w:proofErr w:type="spellEnd"/>
            <w:r w:rsidRPr="00712B26">
              <w:rPr>
                <w:b w:val="0"/>
                <w:sz w:val="24"/>
                <w:szCs w:val="24"/>
              </w:rPr>
              <w:t>) или другой идентификационный номер налогоплательщика;</w:t>
            </w:r>
          </w:p>
          <w:p w14:paraId="3A64169A" w14:textId="3E9BB861" w:rsidR="000A2206" w:rsidRPr="00712B26" w:rsidRDefault="000A2206" w:rsidP="00B0275F">
            <w:pPr>
              <w:pStyle w:val="13"/>
              <w:numPr>
                <w:ilvl w:val="0"/>
                <w:numId w:val="0"/>
              </w:numPr>
              <w:spacing w:before="0" w:after="0"/>
              <w:rPr>
                <w:b w:val="0"/>
                <w:sz w:val="24"/>
                <w:szCs w:val="24"/>
              </w:rPr>
            </w:pPr>
            <w:r w:rsidRPr="00712B26">
              <w:rPr>
                <w:b w:val="0"/>
                <w:sz w:val="24"/>
                <w:szCs w:val="24"/>
              </w:rPr>
              <w:t>9)</w:t>
            </w:r>
            <w:r w:rsidRPr="00712B26">
              <w:rPr>
                <w:b w:val="0"/>
                <w:sz w:val="24"/>
                <w:szCs w:val="24"/>
              </w:rPr>
              <w:tab/>
            </w:r>
            <w:r w:rsidRPr="000B2D0C">
              <w:rPr>
                <w:b w:val="0"/>
                <w:sz w:val="24"/>
                <w:szCs w:val="24"/>
              </w:rPr>
              <w:t>предлагаемая каждым участником цена договора (при проведении аукциона может отсутствовать);</w:t>
            </w:r>
          </w:p>
          <w:p w14:paraId="2CC3E531"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10)</w:t>
            </w:r>
            <w:r w:rsidRPr="00712B26">
              <w:rPr>
                <w:b w:val="0"/>
                <w:sz w:val="24"/>
                <w:szCs w:val="24"/>
              </w:rPr>
              <w:tab/>
              <w:t>о признании закупки несостоявшейся, если до окончания срока подачи заявок не поступило ни одной заявки или все поданные заявки были отозваны;</w:t>
            </w:r>
          </w:p>
          <w:p w14:paraId="723C5B12"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11)</w:t>
            </w:r>
            <w:r w:rsidRPr="00712B26">
              <w:rPr>
                <w:b w:val="0"/>
                <w:sz w:val="24"/>
                <w:szCs w:val="24"/>
              </w:rPr>
              <w:tab/>
              <w:t>если до окончания срока подачи заявок поступило менее двух заявок:</w:t>
            </w:r>
          </w:p>
          <w:p w14:paraId="107EAC51"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а)</w:t>
            </w:r>
            <w:r w:rsidRPr="00712B26">
              <w:rPr>
                <w:b w:val="0"/>
                <w:sz w:val="24"/>
                <w:szCs w:val="24"/>
              </w:rPr>
              <w:tab/>
              <w:t>о признании закупки несостоявшейся;</w:t>
            </w:r>
          </w:p>
          <w:p w14:paraId="66A54CC1"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б)</w:t>
            </w:r>
            <w:r w:rsidRPr="00712B26">
              <w:rPr>
                <w:b w:val="0"/>
                <w:sz w:val="24"/>
                <w:szCs w:val="24"/>
              </w:rPr>
              <w:tab/>
              <w:t>о рассмотрении поступившей заявки с целью определения возможности окончания процедуры закупки путем заключения договора с единственным участником закупки;</w:t>
            </w:r>
          </w:p>
          <w:p w14:paraId="6E7E8431"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12)</w:t>
            </w:r>
            <w:r w:rsidRPr="00712B26">
              <w:rPr>
                <w:b w:val="0"/>
                <w:sz w:val="24"/>
                <w:szCs w:val="24"/>
              </w:rPr>
              <w:tab/>
              <w:t>сведения о лицах, присутствующих на процедуре вскрытия конвертов с заявками, в том числе представителях участников (при указании возможности присутствия представителей участников в документации о закупке);</w:t>
            </w:r>
          </w:p>
          <w:p w14:paraId="06A24437"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13)</w:t>
            </w:r>
            <w:r w:rsidRPr="00712B26">
              <w:rPr>
                <w:b w:val="0"/>
                <w:sz w:val="24"/>
                <w:szCs w:val="24"/>
              </w:rPr>
              <w:tab/>
              <w:t>количество страниц каждой заявки с учетом приложений;</w:t>
            </w:r>
          </w:p>
          <w:p w14:paraId="29332202" w14:textId="1A1FA190" w:rsidR="000A2206" w:rsidRPr="00B2327A" w:rsidRDefault="000A2206" w:rsidP="00B0275F">
            <w:pPr>
              <w:pStyle w:val="13"/>
              <w:numPr>
                <w:ilvl w:val="0"/>
                <w:numId w:val="0"/>
              </w:numPr>
              <w:tabs>
                <w:tab w:val="clear" w:pos="360"/>
              </w:tabs>
              <w:spacing w:before="0" w:after="0"/>
              <w:rPr>
                <w:b w:val="0"/>
                <w:sz w:val="24"/>
                <w:szCs w:val="24"/>
              </w:rPr>
            </w:pPr>
            <w:r w:rsidRPr="00712B26">
              <w:rPr>
                <w:b w:val="0"/>
                <w:sz w:val="24"/>
                <w:szCs w:val="24"/>
              </w:rPr>
              <w:t>14)</w:t>
            </w:r>
            <w:r w:rsidRPr="00712B26">
              <w:rPr>
                <w:b w:val="0"/>
                <w:sz w:val="24"/>
                <w:szCs w:val="24"/>
              </w:rPr>
              <w:tab/>
              <w:t>иные сведения (при необходимости).</w:t>
            </w:r>
          </w:p>
        </w:tc>
        <w:tc>
          <w:tcPr>
            <w:tcW w:w="8647" w:type="dxa"/>
          </w:tcPr>
          <w:p w14:paraId="0484EF9D" w14:textId="77777777" w:rsidR="000A2206" w:rsidRPr="00712B26" w:rsidRDefault="000A2206" w:rsidP="00B0275F">
            <w:pPr>
              <w:pStyle w:val="13"/>
              <w:numPr>
                <w:ilvl w:val="0"/>
                <w:numId w:val="0"/>
              </w:numPr>
              <w:spacing w:before="0" w:after="0"/>
              <w:rPr>
                <w:b w:val="0"/>
                <w:sz w:val="24"/>
                <w:szCs w:val="24"/>
              </w:rPr>
            </w:pPr>
            <w:r>
              <w:rPr>
                <w:b w:val="0"/>
                <w:sz w:val="24"/>
                <w:szCs w:val="24"/>
              </w:rPr>
              <w:lastRenderedPageBreak/>
              <w:t xml:space="preserve">п. </w:t>
            </w:r>
            <w:r w:rsidRPr="00712B26">
              <w:rPr>
                <w:b w:val="0"/>
                <w:sz w:val="24"/>
                <w:szCs w:val="24"/>
              </w:rPr>
              <w:t>29.9.2.</w:t>
            </w:r>
            <w:r w:rsidRPr="00712B26">
              <w:rPr>
                <w:b w:val="0"/>
                <w:sz w:val="24"/>
                <w:szCs w:val="24"/>
              </w:rPr>
              <w:tab/>
              <w:t>Результаты процедуры вскрытия конвертов с заявками оформляются протоколом, в который включаются следующие сведения:</w:t>
            </w:r>
          </w:p>
          <w:p w14:paraId="7AE9009F"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1)</w:t>
            </w:r>
            <w:r w:rsidRPr="00712B26">
              <w:rPr>
                <w:b w:val="0"/>
                <w:sz w:val="24"/>
                <w:szCs w:val="24"/>
              </w:rPr>
              <w:tab/>
              <w:t>дата подписания протокола;</w:t>
            </w:r>
          </w:p>
          <w:p w14:paraId="57C9C281"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2)</w:t>
            </w:r>
            <w:r w:rsidRPr="00712B26">
              <w:rPr>
                <w:b w:val="0"/>
                <w:sz w:val="24"/>
                <w:szCs w:val="24"/>
              </w:rPr>
              <w:tab/>
              <w:t>наименование закупки;</w:t>
            </w:r>
          </w:p>
          <w:p w14:paraId="7237BAAF"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3)</w:t>
            </w:r>
            <w:r w:rsidRPr="00712B26">
              <w:rPr>
                <w:b w:val="0"/>
                <w:sz w:val="24"/>
                <w:szCs w:val="24"/>
              </w:rPr>
              <w:tab/>
              <w:t>номер закупки, присвоенный ЕИС (при наличии);</w:t>
            </w:r>
          </w:p>
          <w:p w14:paraId="5F01B406"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4)</w:t>
            </w:r>
            <w:r w:rsidRPr="00712B26">
              <w:rPr>
                <w:b w:val="0"/>
                <w:sz w:val="24"/>
                <w:szCs w:val="24"/>
              </w:rPr>
              <w:tab/>
              <w:t>сведения об НМЦ;</w:t>
            </w:r>
          </w:p>
          <w:p w14:paraId="5F642C1C"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5)</w:t>
            </w:r>
            <w:r w:rsidRPr="00712B26">
              <w:rPr>
                <w:b w:val="0"/>
                <w:sz w:val="24"/>
                <w:szCs w:val="24"/>
              </w:rPr>
              <w:tab/>
              <w:t>количество поступивших конвертов с заявками, а также дата и время регистрации каждой такой заявки;</w:t>
            </w:r>
          </w:p>
          <w:p w14:paraId="20FD1786"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6)</w:t>
            </w:r>
            <w:r w:rsidRPr="00712B26">
              <w:rPr>
                <w:b w:val="0"/>
                <w:sz w:val="24"/>
                <w:szCs w:val="24"/>
              </w:rPr>
              <w:tab/>
              <w:t>количество поступивших конвертов с изменениями в ранее поданные заявки и информация о содержании изменений (при наличии);</w:t>
            </w:r>
          </w:p>
          <w:p w14:paraId="287C31FE"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7)</w:t>
            </w:r>
            <w:r w:rsidRPr="00712B26">
              <w:rPr>
                <w:b w:val="0"/>
                <w:sz w:val="24"/>
                <w:szCs w:val="24"/>
              </w:rPr>
              <w:tab/>
              <w:t>количество поступивших отзывов заявок на участие в закупке (при наличии);</w:t>
            </w:r>
          </w:p>
          <w:p w14:paraId="66BEDEB6"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8)</w:t>
            </w:r>
            <w:r w:rsidRPr="00712B26">
              <w:rPr>
                <w:b w:val="0"/>
                <w:sz w:val="24"/>
                <w:szCs w:val="24"/>
              </w:rPr>
              <w:tab/>
              <w:t xml:space="preserve">наименование, адрес места нахождения, ИНН, КПП, ОГРН в отношении каждого участника (для юридических лиц) или фамилию, имя, отчество (последнее - при наличии), а также ИНН для физического лица (при наличии); для иностранных участников – наименование участника в соответствии с выпиской из </w:t>
            </w:r>
            <w:r w:rsidRPr="00712B26">
              <w:rPr>
                <w:b w:val="0"/>
                <w:sz w:val="24"/>
                <w:szCs w:val="24"/>
              </w:rPr>
              <w:lastRenderedPageBreak/>
              <w:t>Торгового реестра либо иного регистрирующего органа, TIN (</w:t>
            </w:r>
            <w:proofErr w:type="spellStart"/>
            <w:r w:rsidRPr="00712B26">
              <w:rPr>
                <w:b w:val="0"/>
                <w:sz w:val="24"/>
                <w:szCs w:val="24"/>
              </w:rPr>
              <w:t>Taxpayer</w:t>
            </w:r>
            <w:proofErr w:type="spellEnd"/>
            <w:r w:rsidRPr="00712B26">
              <w:rPr>
                <w:b w:val="0"/>
                <w:sz w:val="24"/>
                <w:szCs w:val="24"/>
              </w:rPr>
              <w:t xml:space="preserve"> </w:t>
            </w:r>
            <w:proofErr w:type="spellStart"/>
            <w:r w:rsidRPr="00712B26">
              <w:rPr>
                <w:b w:val="0"/>
                <w:sz w:val="24"/>
                <w:szCs w:val="24"/>
              </w:rPr>
              <w:t>dentification</w:t>
            </w:r>
            <w:proofErr w:type="spellEnd"/>
            <w:r w:rsidRPr="00712B26">
              <w:rPr>
                <w:b w:val="0"/>
                <w:sz w:val="24"/>
                <w:szCs w:val="24"/>
              </w:rPr>
              <w:t xml:space="preserve"> </w:t>
            </w:r>
            <w:proofErr w:type="spellStart"/>
            <w:r w:rsidRPr="00712B26">
              <w:rPr>
                <w:b w:val="0"/>
                <w:sz w:val="24"/>
                <w:szCs w:val="24"/>
              </w:rPr>
              <w:t>Number</w:t>
            </w:r>
            <w:proofErr w:type="spellEnd"/>
            <w:r w:rsidRPr="00712B26">
              <w:rPr>
                <w:b w:val="0"/>
                <w:sz w:val="24"/>
                <w:szCs w:val="24"/>
              </w:rPr>
              <w:t>) или другой идентификационный номер налогоплательщика;</w:t>
            </w:r>
          </w:p>
          <w:p w14:paraId="29206BA3" w14:textId="376D7D44" w:rsidR="000A2206" w:rsidRPr="00712B26" w:rsidRDefault="000A2206" w:rsidP="00B0275F">
            <w:pPr>
              <w:pStyle w:val="13"/>
              <w:numPr>
                <w:ilvl w:val="0"/>
                <w:numId w:val="0"/>
              </w:numPr>
              <w:spacing w:before="0" w:after="0"/>
              <w:rPr>
                <w:b w:val="0"/>
                <w:sz w:val="24"/>
                <w:szCs w:val="24"/>
              </w:rPr>
            </w:pPr>
            <w:r>
              <w:rPr>
                <w:b w:val="0"/>
                <w:sz w:val="24"/>
                <w:szCs w:val="24"/>
              </w:rPr>
              <w:t>9</w:t>
            </w:r>
            <w:r w:rsidRPr="00712B26">
              <w:rPr>
                <w:b w:val="0"/>
                <w:sz w:val="24"/>
                <w:szCs w:val="24"/>
              </w:rPr>
              <w:t>)</w:t>
            </w:r>
            <w:r w:rsidRPr="00712B26">
              <w:rPr>
                <w:b w:val="0"/>
                <w:sz w:val="24"/>
                <w:szCs w:val="24"/>
              </w:rPr>
              <w:tab/>
              <w:t>о признании закупки несостоявшейся, если до окончания срока подачи заявок не поступило ни одной заявки или все поданные заявки были отозваны;</w:t>
            </w:r>
          </w:p>
          <w:p w14:paraId="5BCE1C50" w14:textId="6A414E7E" w:rsidR="000A2206" w:rsidRPr="00712B26" w:rsidRDefault="000A2206" w:rsidP="00B0275F">
            <w:pPr>
              <w:pStyle w:val="13"/>
              <w:numPr>
                <w:ilvl w:val="0"/>
                <w:numId w:val="0"/>
              </w:numPr>
              <w:spacing w:before="0" w:after="0"/>
              <w:rPr>
                <w:b w:val="0"/>
                <w:sz w:val="24"/>
                <w:szCs w:val="24"/>
              </w:rPr>
            </w:pPr>
            <w:r w:rsidRPr="00712B26">
              <w:rPr>
                <w:b w:val="0"/>
                <w:sz w:val="24"/>
                <w:szCs w:val="24"/>
              </w:rPr>
              <w:t>1</w:t>
            </w:r>
            <w:r>
              <w:rPr>
                <w:b w:val="0"/>
                <w:sz w:val="24"/>
                <w:szCs w:val="24"/>
              </w:rPr>
              <w:t>0</w:t>
            </w:r>
            <w:r w:rsidRPr="00712B26">
              <w:rPr>
                <w:b w:val="0"/>
                <w:sz w:val="24"/>
                <w:szCs w:val="24"/>
              </w:rPr>
              <w:t>)</w:t>
            </w:r>
            <w:r w:rsidRPr="00712B26">
              <w:rPr>
                <w:b w:val="0"/>
                <w:sz w:val="24"/>
                <w:szCs w:val="24"/>
              </w:rPr>
              <w:tab/>
              <w:t>если до окончания срока подачи заявок поступило менее двух заявок:</w:t>
            </w:r>
          </w:p>
          <w:p w14:paraId="0D210993"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а)</w:t>
            </w:r>
            <w:r w:rsidRPr="00712B26">
              <w:rPr>
                <w:b w:val="0"/>
                <w:sz w:val="24"/>
                <w:szCs w:val="24"/>
              </w:rPr>
              <w:tab/>
              <w:t>о признании закупки несостоявшейся;</w:t>
            </w:r>
          </w:p>
          <w:p w14:paraId="4778FE14" w14:textId="77777777" w:rsidR="000A2206" w:rsidRPr="00712B26" w:rsidRDefault="000A2206" w:rsidP="00B0275F">
            <w:pPr>
              <w:pStyle w:val="13"/>
              <w:numPr>
                <w:ilvl w:val="0"/>
                <w:numId w:val="0"/>
              </w:numPr>
              <w:spacing w:before="0" w:after="0"/>
              <w:rPr>
                <w:b w:val="0"/>
                <w:sz w:val="24"/>
                <w:szCs w:val="24"/>
              </w:rPr>
            </w:pPr>
            <w:r w:rsidRPr="00712B26">
              <w:rPr>
                <w:b w:val="0"/>
                <w:sz w:val="24"/>
                <w:szCs w:val="24"/>
              </w:rPr>
              <w:t>б)</w:t>
            </w:r>
            <w:r w:rsidRPr="00712B26">
              <w:rPr>
                <w:b w:val="0"/>
                <w:sz w:val="24"/>
                <w:szCs w:val="24"/>
              </w:rPr>
              <w:tab/>
              <w:t>о рассмотрении поступившей заявки с целью определения возможности окончания процедуры закупки путем заключения договора с единственным участником закупки;</w:t>
            </w:r>
          </w:p>
          <w:p w14:paraId="07B82F85" w14:textId="3FDDA2A8" w:rsidR="000A2206" w:rsidRPr="00712B26" w:rsidRDefault="000A2206" w:rsidP="00B0275F">
            <w:pPr>
              <w:pStyle w:val="13"/>
              <w:numPr>
                <w:ilvl w:val="0"/>
                <w:numId w:val="0"/>
              </w:numPr>
              <w:spacing w:before="0" w:after="0"/>
              <w:rPr>
                <w:b w:val="0"/>
                <w:sz w:val="24"/>
                <w:szCs w:val="24"/>
              </w:rPr>
            </w:pPr>
            <w:r w:rsidRPr="00712B26">
              <w:rPr>
                <w:b w:val="0"/>
                <w:sz w:val="24"/>
                <w:szCs w:val="24"/>
              </w:rPr>
              <w:t>1</w:t>
            </w:r>
            <w:r>
              <w:rPr>
                <w:b w:val="0"/>
                <w:sz w:val="24"/>
                <w:szCs w:val="24"/>
              </w:rPr>
              <w:t>1</w:t>
            </w:r>
            <w:r w:rsidRPr="00712B26">
              <w:rPr>
                <w:b w:val="0"/>
                <w:sz w:val="24"/>
                <w:szCs w:val="24"/>
              </w:rPr>
              <w:t>)</w:t>
            </w:r>
            <w:r w:rsidRPr="00712B26">
              <w:rPr>
                <w:b w:val="0"/>
                <w:sz w:val="24"/>
                <w:szCs w:val="24"/>
              </w:rPr>
              <w:tab/>
              <w:t>сведения о лицах, присутствующих на процедуре вскрытия конвертов с заявками, в том числе представителях участников (при указании возможности присутствия представителей участников в документации о закупке);</w:t>
            </w:r>
          </w:p>
          <w:p w14:paraId="4003A429" w14:textId="25AB479B" w:rsidR="000A2206" w:rsidRPr="00712B26" w:rsidRDefault="000A2206" w:rsidP="00B0275F">
            <w:pPr>
              <w:pStyle w:val="13"/>
              <w:numPr>
                <w:ilvl w:val="0"/>
                <w:numId w:val="0"/>
              </w:numPr>
              <w:spacing w:before="0" w:after="0"/>
              <w:rPr>
                <w:b w:val="0"/>
                <w:sz w:val="24"/>
                <w:szCs w:val="24"/>
              </w:rPr>
            </w:pPr>
            <w:r w:rsidRPr="00712B26">
              <w:rPr>
                <w:b w:val="0"/>
                <w:sz w:val="24"/>
                <w:szCs w:val="24"/>
              </w:rPr>
              <w:t>1</w:t>
            </w:r>
            <w:r>
              <w:rPr>
                <w:b w:val="0"/>
                <w:sz w:val="24"/>
                <w:szCs w:val="24"/>
              </w:rPr>
              <w:t>2</w:t>
            </w:r>
            <w:r w:rsidRPr="00712B26">
              <w:rPr>
                <w:b w:val="0"/>
                <w:sz w:val="24"/>
                <w:szCs w:val="24"/>
              </w:rPr>
              <w:t>)</w:t>
            </w:r>
            <w:r w:rsidRPr="00712B26">
              <w:rPr>
                <w:b w:val="0"/>
                <w:sz w:val="24"/>
                <w:szCs w:val="24"/>
              </w:rPr>
              <w:tab/>
              <w:t>количество страниц каждой заявки с учетом приложений;</w:t>
            </w:r>
          </w:p>
          <w:p w14:paraId="29AC7A80" w14:textId="777161C6" w:rsidR="000A2206" w:rsidRPr="00402A64" w:rsidRDefault="000A2206" w:rsidP="00B0275F">
            <w:pPr>
              <w:pStyle w:val="23"/>
              <w:tabs>
                <w:tab w:val="clear" w:pos="993"/>
                <w:tab w:val="left" w:pos="323"/>
              </w:tabs>
              <w:spacing w:before="0"/>
              <w:ind w:left="0" w:firstLine="0"/>
              <w:rPr>
                <w:color w:val="FF0000"/>
                <w:sz w:val="24"/>
                <w:szCs w:val="24"/>
              </w:rPr>
            </w:pPr>
            <w:r w:rsidRPr="00712B26">
              <w:rPr>
                <w:sz w:val="24"/>
                <w:szCs w:val="24"/>
              </w:rPr>
              <w:t>1</w:t>
            </w:r>
            <w:r>
              <w:rPr>
                <w:sz w:val="24"/>
                <w:szCs w:val="24"/>
              </w:rPr>
              <w:t>3</w:t>
            </w:r>
            <w:r w:rsidRPr="00712B26">
              <w:rPr>
                <w:sz w:val="24"/>
                <w:szCs w:val="24"/>
              </w:rPr>
              <w:t>)</w:t>
            </w:r>
            <w:r w:rsidRPr="00712B26">
              <w:rPr>
                <w:sz w:val="24"/>
                <w:szCs w:val="24"/>
              </w:rPr>
              <w:tab/>
            </w:r>
            <w:r>
              <w:rPr>
                <w:sz w:val="24"/>
                <w:szCs w:val="24"/>
              </w:rPr>
              <w:t xml:space="preserve"> </w:t>
            </w:r>
            <w:r w:rsidRPr="00712B26">
              <w:rPr>
                <w:sz w:val="24"/>
                <w:szCs w:val="24"/>
              </w:rPr>
              <w:t>иные сведения (при необходимости).</w:t>
            </w:r>
          </w:p>
        </w:tc>
      </w:tr>
      <w:tr w:rsidR="000A2206" w:rsidRPr="00CF3A5E" w14:paraId="6CCEC8A4" w14:textId="77777777" w:rsidTr="000A2206">
        <w:trPr>
          <w:trHeight w:val="20"/>
        </w:trPr>
        <w:tc>
          <w:tcPr>
            <w:tcW w:w="880" w:type="dxa"/>
          </w:tcPr>
          <w:p w14:paraId="039C1507" w14:textId="77777777" w:rsidR="000A2206" w:rsidRDefault="000A2206" w:rsidP="00B0275F">
            <w:pPr>
              <w:pStyle w:val="23"/>
              <w:numPr>
                <w:ilvl w:val="0"/>
                <w:numId w:val="21"/>
              </w:numPr>
              <w:spacing w:before="0"/>
              <w:rPr>
                <w:sz w:val="24"/>
                <w:szCs w:val="24"/>
              </w:rPr>
            </w:pPr>
          </w:p>
        </w:tc>
        <w:tc>
          <w:tcPr>
            <w:tcW w:w="4961" w:type="dxa"/>
          </w:tcPr>
          <w:p w14:paraId="63F97ED1"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29.10.11.</w:t>
            </w:r>
            <w:r w:rsidRPr="00A76C9C">
              <w:rPr>
                <w:b w:val="0"/>
                <w:sz w:val="24"/>
                <w:szCs w:val="24"/>
              </w:rPr>
              <w:tab/>
              <w:t>Состав информации, отражаемой в протоколе по результатам рассмотрения заявок:</w:t>
            </w:r>
          </w:p>
          <w:p w14:paraId="7582FBA7"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1)</w:t>
            </w:r>
            <w:r w:rsidRPr="00A76C9C">
              <w:rPr>
                <w:b w:val="0"/>
                <w:sz w:val="24"/>
                <w:szCs w:val="24"/>
              </w:rPr>
              <w:tab/>
              <w:t>дата подписания протокола;</w:t>
            </w:r>
          </w:p>
          <w:p w14:paraId="3CFD2CCE"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2)</w:t>
            </w:r>
            <w:r w:rsidRPr="00A76C9C">
              <w:rPr>
                <w:b w:val="0"/>
                <w:sz w:val="24"/>
                <w:szCs w:val="24"/>
              </w:rPr>
              <w:tab/>
              <w:t>наименование закупки;</w:t>
            </w:r>
          </w:p>
          <w:p w14:paraId="57ACAD7B"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3)</w:t>
            </w:r>
            <w:r w:rsidRPr="00A76C9C">
              <w:rPr>
                <w:b w:val="0"/>
                <w:sz w:val="24"/>
                <w:szCs w:val="24"/>
              </w:rPr>
              <w:tab/>
              <w:t>номер закупки, присвоенный ЕИС (при наличии);</w:t>
            </w:r>
          </w:p>
          <w:p w14:paraId="16882EF0"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4)</w:t>
            </w:r>
            <w:r w:rsidRPr="00A76C9C">
              <w:rPr>
                <w:b w:val="0"/>
                <w:sz w:val="24"/>
                <w:szCs w:val="24"/>
              </w:rPr>
              <w:tab/>
              <w:t>сведения об НМЦ;</w:t>
            </w:r>
          </w:p>
          <w:p w14:paraId="017D6C35"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5)</w:t>
            </w:r>
            <w:r w:rsidRPr="00A76C9C">
              <w:rPr>
                <w:b w:val="0"/>
                <w:sz w:val="24"/>
                <w:szCs w:val="24"/>
              </w:rPr>
              <w:tab/>
              <w:t>количество поступивших заявок на участие в закупке, а также дата и время регистрации каждой такой заявки;</w:t>
            </w:r>
          </w:p>
          <w:p w14:paraId="43ACD783"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6)</w:t>
            </w:r>
            <w:r w:rsidRPr="00A76C9C">
              <w:rPr>
                <w:b w:val="0"/>
                <w:sz w:val="24"/>
                <w:szCs w:val="24"/>
              </w:rPr>
              <w:tab/>
              <w:t>наименование, адрес места нахождения, ИНН, КПП, ОГРН в отношении каждого допущенного участника (для юридических лиц) или фамилия, имя, отчество (последнее - при наличии), а также ИНН для физического лица (при наличии); для иностранных участников – наименование участника в соответствии с выпиской из Торгового реестра либо иного регистрирующего органа, TIN (</w:t>
            </w:r>
            <w:proofErr w:type="spellStart"/>
            <w:r w:rsidRPr="00A76C9C">
              <w:rPr>
                <w:b w:val="0"/>
                <w:sz w:val="24"/>
                <w:szCs w:val="24"/>
              </w:rPr>
              <w:t>Taxpayer</w:t>
            </w:r>
            <w:proofErr w:type="spellEnd"/>
            <w:r w:rsidRPr="00A76C9C">
              <w:rPr>
                <w:b w:val="0"/>
                <w:sz w:val="24"/>
                <w:szCs w:val="24"/>
              </w:rPr>
              <w:t xml:space="preserve"> </w:t>
            </w:r>
            <w:proofErr w:type="spellStart"/>
            <w:r w:rsidRPr="00A76C9C">
              <w:rPr>
                <w:b w:val="0"/>
                <w:sz w:val="24"/>
                <w:szCs w:val="24"/>
              </w:rPr>
              <w:t>Identification</w:t>
            </w:r>
            <w:proofErr w:type="spellEnd"/>
            <w:r w:rsidRPr="00A76C9C">
              <w:rPr>
                <w:b w:val="0"/>
                <w:sz w:val="24"/>
                <w:szCs w:val="24"/>
              </w:rPr>
              <w:t xml:space="preserve"> </w:t>
            </w:r>
            <w:proofErr w:type="spellStart"/>
            <w:r w:rsidRPr="00A76C9C">
              <w:rPr>
                <w:b w:val="0"/>
                <w:sz w:val="24"/>
                <w:szCs w:val="24"/>
              </w:rPr>
              <w:t>Number</w:t>
            </w:r>
            <w:proofErr w:type="spellEnd"/>
            <w:r w:rsidRPr="00A76C9C">
              <w:rPr>
                <w:b w:val="0"/>
                <w:sz w:val="24"/>
                <w:szCs w:val="24"/>
              </w:rPr>
              <w:t>) или другой идентификационный номер налогоплательщика;</w:t>
            </w:r>
          </w:p>
          <w:p w14:paraId="58D4A783"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7)</w:t>
            </w:r>
            <w:r w:rsidRPr="00A76C9C">
              <w:rPr>
                <w:b w:val="0"/>
                <w:sz w:val="24"/>
                <w:szCs w:val="24"/>
              </w:rPr>
              <w:tab/>
              <w:t>предлагаемая каждым участником цена договора;</w:t>
            </w:r>
          </w:p>
          <w:p w14:paraId="712B399C"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8)</w:t>
            </w:r>
            <w:r w:rsidRPr="00A76C9C">
              <w:rPr>
                <w:b w:val="0"/>
                <w:sz w:val="24"/>
                <w:szCs w:val="24"/>
              </w:rPr>
              <w:tab/>
              <w:t xml:space="preserve">результаты рассмотрения заявок, в том числе: количество допущенных заявок, количество отклоненных заявок (при наличии), причины отклонения каждой заявки с указанием положений документации о закупке (либо извещения о проведении </w:t>
            </w:r>
            <w:r w:rsidRPr="00A76C9C">
              <w:rPr>
                <w:b w:val="0"/>
                <w:sz w:val="24"/>
                <w:szCs w:val="24"/>
              </w:rPr>
              <w:lastRenderedPageBreak/>
              <w:t>запроса котировок), которым не соответствует заявка (при наличии);</w:t>
            </w:r>
          </w:p>
          <w:p w14:paraId="224DFA87"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9)</w:t>
            </w:r>
            <w:r w:rsidRPr="00A76C9C">
              <w:rPr>
                <w:b w:val="0"/>
                <w:sz w:val="24"/>
                <w:szCs w:val="24"/>
              </w:rPr>
              <w:tab/>
              <w:t>о признании закупки несостоявшейся (при принятии такого решения);</w:t>
            </w:r>
          </w:p>
          <w:p w14:paraId="15DF4F43" w14:textId="38684B3F" w:rsidR="000A2206" w:rsidRPr="00B2327A" w:rsidRDefault="000A2206" w:rsidP="00B0275F">
            <w:pPr>
              <w:pStyle w:val="13"/>
              <w:numPr>
                <w:ilvl w:val="0"/>
                <w:numId w:val="0"/>
              </w:numPr>
              <w:tabs>
                <w:tab w:val="clear" w:pos="360"/>
              </w:tabs>
              <w:spacing w:before="0" w:after="0"/>
              <w:rPr>
                <w:b w:val="0"/>
                <w:sz w:val="24"/>
                <w:szCs w:val="24"/>
              </w:rPr>
            </w:pPr>
            <w:r>
              <w:rPr>
                <w:b w:val="0"/>
                <w:sz w:val="24"/>
                <w:szCs w:val="24"/>
              </w:rPr>
              <w:t xml:space="preserve">10) </w:t>
            </w:r>
            <w:r w:rsidRPr="00A76C9C">
              <w:rPr>
                <w:b w:val="0"/>
                <w:sz w:val="24"/>
                <w:szCs w:val="24"/>
              </w:rPr>
              <w:t>иные сведения (при необходимости).</w:t>
            </w:r>
          </w:p>
        </w:tc>
        <w:tc>
          <w:tcPr>
            <w:tcW w:w="8647" w:type="dxa"/>
          </w:tcPr>
          <w:p w14:paraId="2685BBC8" w14:textId="36B69A1A" w:rsidR="000A2206" w:rsidRPr="00A76C9C" w:rsidRDefault="000A2206" w:rsidP="00B0275F">
            <w:pPr>
              <w:pStyle w:val="13"/>
              <w:numPr>
                <w:ilvl w:val="0"/>
                <w:numId w:val="0"/>
              </w:numPr>
              <w:tabs>
                <w:tab w:val="clear" w:pos="360"/>
                <w:tab w:val="left" w:pos="175"/>
              </w:tabs>
              <w:spacing w:before="0" w:after="0"/>
              <w:ind w:left="34"/>
              <w:rPr>
                <w:b w:val="0"/>
                <w:sz w:val="24"/>
                <w:szCs w:val="24"/>
              </w:rPr>
            </w:pPr>
            <w:r>
              <w:rPr>
                <w:b w:val="0"/>
                <w:sz w:val="24"/>
                <w:szCs w:val="24"/>
              </w:rPr>
              <w:lastRenderedPageBreak/>
              <w:t>2</w:t>
            </w:r>
            <w:r w:rsidRPr="00A76C9C">
              <w:rPr>
                <w:b w:val="0"/>
                <w:sz w:val="24"/>
                <w:szCs w:val="24"/>
              </w:rPr>
              <w:t>9.10.11.</w:t>
            </w:r>
            <w:r w:rsidRPr="00A76C9C">
              <w:rPr>
                <w:b w:val="0"/>
                <w:sz w:val="24"/>
                <w:szCs w:val="24"/>
              </w:rPr>
              <w:tab/>
              <w:t>Состав информации, отражаемой в протоколе по результатам рассмотрения заявок:</w:t>
            </w:r>
          </w:p>
          <w:p w14:paraId="7381AD56"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1)</w:t>
            </w:r>
            <w:r w:rsidRPr="00A76C9C">
              <w:rPr>
                <w:b w:val="0"/>
                <w:sz w:val="24"/>
                <w:szCs w:val="24"/>
              </w:rPr>
              <w:tab/>
              <w:t>дата подписания протокола;</w:t>
            </w:r>
          </w:p>
          <w:p w14:paraId="50E3B999"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2)</w:t>
            </w:r>
            <w:r w:rsidRPr="00A76C9C">
              <w:rPr>
                <w:b w:val="0"/>
                <w:sz w:val="24"/>
                <w:szCs w:val="24"/>
              </w:rPr>
              <w:tab/>
              <w:t>наименование закупки;</w:t>
            </w:r>
          </w:p>
          <w:p w14:paraId="4B53F813"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3)</w:t>
            </w:r>
            <w:r w:rsidRPr="00A76C9C">
              <w:rPr>
                <w:b w:val="0"/>
                <w:sz w:val="24"/>
                <w:szCs w:val="24"/>
              </w:rPr>
              <w:tab/>
              <w:t>номер закупки, присвоенный ЕИС (при наличии);</w:t>
            </w:r>
          </w:p>
          <w:p w14:paraId="6F60D468"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4)</w:t>
            </w:r>
            <w:r w:rsidRPr="00A76C9C">
              <w:rPr>
                <w:b w:val="0"/>
                <w:sz w:val="24"/>
                <w:szCs w:val="24"/>
              </w:rPr>
              <w:tab/>
              <w:t>сведения об НМЦ;</w:t>
            </w:r>
          </w:p>
          <w:p w14:paraId="70C17C02"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5)</w:t>
            </w:r>
            <w:r w:rsidRPr="00A76C9C">
              <w:rPr>
                <w:b w:val="0"/>
                <w:sz w:val="24"/>
                <w:szCs w:val="24"/>
              </w:rPr>
              <w:tab/>
              <w:t>количество поступивших заявок на участие в закупке, а также дата и время регистрации каждой такой заявки;</w:t>
            </w:r>
          </w:p>
          <w:p w14:paraId="49BF5E06" w14:textId="777777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sidRPr="00A76C9C">
              <w:rPr>
                <w:b w:val="0"/>
                <w:sz w:val="24"/>
                <w:szCs w:val="24"/>
              </w:rPr>
              <w:t>6)</w:t>
            </w:r>
            <w:r w:rsidRPr="00A76C9C">
              <w:rPr>
                <w:b w:val="0"/>
                <w:sz w:val="24"/>
                <w:szCs w:val="24"/>
              </w:rPr>
              <w:tab/>
              <w:t>наименование, адрес места нахождения, ИНН, КПП, ОГРН в отношении каждого допущенного участника (для юридических лиц) или фамилия, имя, отчество (последнее - при наличии), а также ИНН для физического лица (при наличии); для иностранных участников – наименование участника в соответствии с выпиской из Торгового реестра либо иного регистрирующего органа, TIN (</w:t>
            </w:r>
            <w:proofErr w:type="spellStart"/>
            <w:r w:rsidRPr="00A76C9C">
              <w:rPr>
                <w:b w:val="0"/>
                <w:sz w:val="24"/>
                <w:szCs w:val="24"/>
              </w:rPr>
              <w:t>Taxpayer</w:t>
            </w:r>
            <w:proofErr w:type="spellEnd"/>
            <w:r w:rsidRPr="00A76C9C">
              <w:rPr>
                <w:b w:val="0"/>
                <w:sz w:val="24"/>
                <w:szCs w:val="24"/>
              </w:rPr>
              <w:t xml:space="preserve"> </w:t>
            </w:r>
            <w:proofErr w:type="spellStart"/>
            <w:r w:rsidRPr="00A76C9C">
              <w:rPr>
                <w:b w:val="0"/>
                <w:sz w:val="24"/>
                <w:szCs w:val="24"/>
              </w:rPr>
              <w:t>Identification</w:t>
            </w:r>
            <w:proofErr w:type="spellEnd"/>
            <w:r w:rsidRPr="00A76C9C">
              <w:rPr>
                <w:b w:val="0"/>
                <w:sz w:val="24"/>
                <w:szCs w:val="24"/>
              </w:rPr>
              <w:t xml:space="preserve"> </w:t>
            </w:r>
            <w:proofErr w:type="spellStart"/>
            <w:r w:rsidRPr="00A76C9C">
              <w:rPr>
                <w:b w:val="0"/>
                <w:sz w:val="24"/>
                <w:szCs w:val="24"/>
              </w:rPr>
              <w:t>Number</w:t>
            </w:r>
            <w:proofErr w:type="spellEnd"/>
            <w:r w:rsidRPr="00A76C9C">
              <w:rPr>
                <w:b w:val="0"/>
                <w:sz w:val="24"/>
                <w:szCs w:val="24"/>
              </w:rPr>
              <w:t>) или другой идентификационный номер налогоплательщика;</w:t>
            </w:r>
          </w:p>
          <w:p w14:paraId="4C02162D" w14:textId="4278E9F4" w:rsidR="000A2206" w:rsidRPr="00A76C9C" w:rsidRDefault="000A2206" w:rsidP="00B0275F">
            <w:pPr>
              <w:pStyle w:val="13"/>
              <w:numPr>
                <w:ilvl w:val="0"/>
                <w:numId w:val="0"/>
              </w:numPr>
              <w:tabs>
                <w:tab w:val="clear" w:pos="360"/>
                <w:tab w:val="left" w:pos="175"/>
              </w:tabs>
              <w:spacing w:before="0" w:after="0"/>
              <w:ind w:left="34"/>
              <w:rPr>
                <w:b w:val="0"/>
                <w:sz w:val="24"/>
                <w:szCs w:val="24"/>
              </w:rPr>
            </w:pPr>
            <w:r>
              <w:rPr>
                <w:b w:val="0"/>
                <w:sz w:val="24"/>
                <w:szCs w:val="24"/>
              </w:rPr>
              <w:t>7</w:t>
            </w:r>
            <w:r w:rsidRPr="00A76C9C">
              <w:rPr>
                <w:b w:val="0"/>
                <w:sz w:val="24"/>
                <w:szCs w:val="24"/>
              </w:rPr>
              <w:t>)</w:t>
            </w:r>
            <w:r w:rsidRPr="00A76C9C">
              <w:rPr>
                <w:b w:val="0"/>
                <w:sz w:val="24"/>
                <w:szCs w:val="24"/>
              </w:rPr>
              <w:tab/>
              <w:t>результаты рассмотрения заявок, в том числе: количество допущенных заявок, количество отклоненных заявок (при наличии), причины отклонения каждой заявки с указанием положений документации о закупке (либо извещения о проведении запроса котировок), которым не соответствует заявка (при наличии);</w:t>
            </w:r>
          </w:p>
          <w:p w14:paraId="07199FEE" w14:textId="534EB577" w:rsidR="000A2206" w:rsidRPr="00A76C9C" w:rsidRDefault="000A2206" w:rsidP="00B0275F">
            <w:pPr>
              <w:pStyle w:val="13"/>
              <w:numPr>
                <w:ilvl w:val="0"/>
                <w:numId w:val="0"/>
              </w:numPr>
              <w:tabs>
                <w:tab w:val="clear" w:pos="360"/>
                <w:tab w:val="left" w:pos="175"/>
              </w:tabs>
              <w:spacing w:before="0" w:after="0"/>
              <w:ind w:left="34"/>
              <w:rPr>
                <w:b w:val="0"/>
                <w:sz w:val="24"/>
                <w:szCs w:val="24"/>
              </w:rPr>
            </w:pPr>
            <w:r>
              <w:rPr>
                <w:b w:val="0"/>
                <w:sz w:val="24"/>
                <w:szCs w:val="24"/>
              </w:rPr>
              <w:t>8</w:t>
            </w:r>
            <w:r w:rsidRPr="00A76C9C">
              <w:rPr>
                <w:b w:val="0"/>
                <w:sz w:val="24"/>
                <w:szCs w:val="24"/>
              </w:rPr>
              <w:t>)</w:t>
            </w:r>
            <w:r w:rsidRPr="00A76C9C">
              <w:rPr>
                <w:b w:val="0"/>
                <w:sz w:val="24"/>
                <w:szCs w:val="24"/>
              </w:rPr>
              <w:tab/>
              <w:t>о признании закупки несостоявшейся (при принятии такого решения);</w:t>
            </w:r>
          </w:p>
          <w:p w14:paraId="7D91C8BC" w14:textId="2C467780" w:rsidR="000A2206" w:rsidRPr="000B2D0C" w:rsidRDefault="000A2206" w:rsidP="00B0275F">
            <w:pPr>
              <w:tabs>
                <w:tab w:val="left" w:pos="993"/>
              </w:tabs>
              <w:spacing w:after="0" w:line="259" w:lineRule="auto"/>
              <w:jc w:val="both"/>
              <w:rPr>
                <w:rFonts w:ascii="Times New Roman" w:hAnsi="Times New Roman"/>
                <w:sz w:val="24"/>
                <w:szCs w:val="24"/>
              </w:rPr>
            </w:pPr>
            <w:r>
              <w:rPr>
                <w:rFonts w:ascii="Times New Roman" w:hAnsi="Times New Roman"/>
                <w:sz w:val="24"/>
                <w:szCs w:val="24"/>
              </w:rPr>
              <w:t>9</w:t>
            </w:r>
            <w:r w:rsidRPr="00A76C9C">
              <w:rPr>
                <w:rFonts w:ascii="Times New Roman" w:hAnsi="Times New Roman"/>
                <w:sz w:val="24"/>
                <w:szCs w:val="24"/>
              </w:rPr>
              <w:t>) иные сведения (при необходимости).</w:t>
            </w:r>
          </w:p>
          <w:p w14:paraId="32F08D24" w14:textId="77777777" w:rsidR="000A2206" w:rsidRPr="00402A64" w:rsidRDefault="000A2206" w:rsidP="00B0275F">
            <w:pPr>
              <w:pStyle w:val="23"/>
              <w:spacing w:before="0"/>
              <w:ind w:left="0" w:firstLine="0"/>
              <w:rPr>
                <w:color w:val="FF0000"/>
                <w:sz w:val="24"/>
                <w:szCs w:val="24"/>
              </w:rPr>
            </w:pPr>
          </w:p>
        </w:tc>
      </w:tr>
      <w:tr w:rsidR="000A2206" w:rsidRPr="00CF3A5E" w14:paraId="5FE44264" w14:textId="77777777" w:rsidTr="000A2206">
        <w:trPr>
          <w:trHeight w:val="20"/>
        </w:trPr>
        <w:tc>
          <w:tcPr>
            <w:tcW w:w="880" w:type="dxa"/>
          </w:tcPr>
          <w:p w14:paraId="324465B2" w14:textId="77777777" w:rsidR="000A2206" w:rsidRDefault="000A2206" w:rsidP="00B0275F">
            <w:pPr>
              <w:pStyle w:val="23"/>
              <w:numPr>
                <w:ilvl w:val="0"/>
                <w:numId w:val="21"/>
              </w:numPr>
              <w:spacing w:before="0"/>
              <w:rPr>
                <w:sz w:val="24"/>
                <w:szCs w:val="24"/>
              </w:rPr>
            </w:pPr>
          </w:p>
        </w:tc>
        <w:tc>
          <w:tcPr>
            <w:tcW w:w="4961" w:type="dxa"/>
          </w:tcPr>
          <w:p w14:paraId="04FE2932" w14:textId="0085F44C" w:rsidR="000A2206" w:rsidRPr="00B2327A" w:rsidRDefault="000A2206" w:rsidP="00B0275F">
            <w:pPr>
              <w:pStyle w:val="13"/>
              <w:numPr>
                <w:ilvl w:val="0"/>
                <w:numId w:val="0"/>
              </w:numPr>
              <w:tabs>
                <w:tab w:val="clear" w:pos="360"/>
              </w:tabs>
              <w:spacing w:before="0" w:after="0"/>
              <w:rPr>
                <w:b w:val="0"/>
                <w:sz w:val="24"/>
                <w:szCs w:val="24"/>
              </w:rPr>
            </w:pPr>
            <w:r>
              <w:rPr>
                <w:b w:val="0"/>
                <w:sz w:val="24"/>
                <w:szCs w:val="24"/>
              </w:rPr>
              <w:t>П. 2</w:t>
            </w:r>
            <w:r w:rsidRPr="00712B26">
              <w:rPr>
                <w:b w:val="0"/>
                <w:sz w:val="24"/>
                <w:szCs w:val="24"/>
              </w:rPr>
              <w:t>9.4.1.</w:t>
            </w:r>
            <w:r w:rsidRPr="00712B26">
              <w:rPr>
                <w:b w:val="0"/>
                <w:sz w:val="24"/>
                <w:szCs w:val="24"/>
              </w:rPr>
              <w:tab/>
              <w:t xml:space="preserve">После размещения извещения и документации о закупке допускается внесение изменений в извещение и/или документацию о закупке с обязательным официальным размещением измененных извещения и документации о закупке, а также обязательным рассмотрением вопроса о возможном продлении и/или возобновлении сроков подачи заявок на участие в такой закупке. В случае внесения изменений в извещение и/или документацию о конкурентной закупке, срок подачи заявок на участие в такой закупке должен быть продлен или возобновлен таким образом, чтобы с даты размещения в единой информационной системе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 </w:t>
            </w:r>
            <w:r w:rsidRPr="00712B26">
              <w:rPr>
                <w:b w:val="0"/>
                <w:sz w:val="24"/>
                <w:szCs w:val="24"/>
                <w:u w:val="single"/>
              </w:rPr>
              <w:t>установленного для соответствующего способа закупки в извещении и/или документации о закупке.</w:t>
            </w:r>
            <w:r w:rsidRPr="00712B26">
              <w:rPr>
                <w:b w:val="0"/>
                <w:sz w:val="24"/>
                <w:szCs w:val="24"/>
              </w:rPr>
              <w:t xml:space="preserve"> Не допускается перенос даты окончания подачи заявок на более раннюю дату, чем это было первоначально установлено.»</w:t>
            </w:r>
          </w:p>
        </w:tc>
        <w:tc>
          <w:tcPr>
            <w:tcW w:w="8647" w:type="dxa"/>
          </w:tcPr>
          <w:p w14:paraId="1D7AE944" w14:textId="6A3CB61B" w:rsidR="000A2206" w:rsidRPr="007D5CD6" w:rsidRDefault="000A2206" w:rsidP="00B0275F">
            <w:pPr>
              <w:pStyle w:val="a9"/>
              <w:spacing w:after="0" w:line="240" w:lineRule="auto"/>
              <w:ind w:left="360"/>
              <w:jc w:val="both"/>
              <w:rPr>
                <w:rFonts w:ascii="Times New Roman" w:hAnsi="Times New Roman"/>
                <w:sz w:val="24"/>
                <w:szCs w:val="24"/>
              </w:rPr>
            </w:pPr>
            <w:r w:rsidRPr="009B503F">
              <w:rPr>
                <w:rFonts w:ascii="Times New Roman" w:hAnsi="Times New Roman"/>
                <w:sz w:val="24"/>
                <w:szCs w:val="24"/>
              </w:rPr>
              <w:t>Изменить пункт 29.4.1. статьи 29 «</w:t>
            </w:r>
            <w:r w:rsidRPr="007D5CD6">
              <w:rPr>
                <w:rFonts w:ascii="Times New Roman" w:hAnsi="Times New Roman"/>
                <w:sz w:val="24"/>
                <w:szCs w:val="24"/>
              </w:rPr>
              <w:t>Внесение изменений в извещение и/или документацию о закупке</w:t>
            </w:r>
            <w:r w:rsidRPr="009B503F">
              <w:rPr>
                <w:rFonts w:ascii="Times New Roman" w:hAnsi="Times New Roman"/>
                <w:sz w:val="24"/>
                <w:szCs w:val="24"/>
              </w:rPr>
              <w:t xml:space="preserve">» </w:t>
            </w:r>
            <w:r>
              <w:rPr>
                <w:rFonts w:ascii="Times New Roman" w:hAnsi="Times New Roman"/>
                <w:sz w:val="24"/>
                <w:szCs w:val="24"/>
              </w:rPr>
              <w:t xml:space="preserve">и читать его </w:t>
            </w:r>
            <w:r w:rsidRPr="007D5CD6">
              <w:rPr>
                <w:rFonts w:ascii="Times New Roman" w:hAnsi="Times New Roman"/>
                <w:sz w:val="24"/>
                <w:szCs w:val="24"/>
              </w:rPr>
              <w:t>в следующей редакции</w:t>
            </w:r>
            <w:r w:rsidRPr="009B503F">
              <w:rPr>
                <w:rFonts w:ascii="Times New Roman" w:hAnsi="Times New Roman"/>
                <w:sz w:val="24"/>
                <w:szCs w:val="24"/>
              </w:rPr>
              <w:t>:</w:t>
            </w:r>
          </w:p>
          <w:p w14:paraId="257F1A3D" w14:textId="3B29C2A8" w:rsidR="000A2206" w:rsidRPr="007D5CD6" w:rsidRDefault="000A2206" w:rsidP="00B0275F">
            <w:pPr>
              <w:pStyle w:val="a9"/>
              <w:tabs>
                <w:tab w:val="left" w:pos="993"/>
              </w:tabs>
              <w:spacing w:after="0" w:line="240" w:lineRule="auto"/>
              <w:ind w:left="567"/>
              <w:jc w:val="both"/>
              <w:rPr>
                <w:rFonts w:ascii="Times New Roman" w:hAnsi="Times New Roman"/>
                <w:sz w:val="24"/>
                <w:szCs w:val="24"/>
              </w:rPr>
            </w:pPr>
            <w:r>
              <w:rPr>
                <w:rFonts w:ascii="Times New Roman" w:hAnsi="Times New Roman"/>
                <w:sz w:val="24"/>
                <w:szCs w:val="24"/>
              </w:rPr>
              <w:t>«</w:t>
            </w:r>
            <w:r w:rsidRPr="009B503F">
              <w:rPr>
                <w:rFonts w:ascii="Times New Roman" w:hAnsi="Times New Roman"/>
                <w:sz w:val="24"/>
                <w:szCs w:val="24"/>
              </w:rPr>
              <w:t>29.4.1.</w:t>
            </w:r>
            <w:r w:rsidRPr="009B503F">
              <w:rPr>
                <w:rFonts w:ascii="Times New Roman" w:hAnsi="Times New Roman"/>
                <w:sz w:val="24"/>
                <w:szCs w:val="24"/>
              </w:rPr>
              <w:tab/>
              <w:t>После размещения извещения и документации о закупке допускается внесение изменений в извещение и/или документацию о закупке с обязательным официальным размещением измененных извещения и документации о закупке, а также обязательным рассмотрением вопроса о возможном продлении и/или возобновлении сроков подачи заявок на участие в такой закупке. В случае внесения изменений в извещение и/или документацию о конкурентной закупке, срок подачи заявок на участие в такой закупке должен быть продлен или возобновлен таким образом, чтобы с даты размещения в единой информационной системе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соответствующего способа закупки Положением. Не допускается перенос даты окончания подачи заявок на более раннюю дату, чем это было первоначально установлено.</w:t>
            </w:r>
            <w:r>
              <w:rPr>
                <w:rFonts w:ascii="Times New Roman" w:hAnsi="Times New Roman"/>
                <w:sz w:val="24"/>
                <w:szCs w:val="24"/>
              </w:rPr>
              <w:t>»</w:t>
            </w:r>
          </w:p>
        </w:tc>
      </w:tr>
      <w:tr w:rsidR="000A2206" w:rsidRPr="00CF3A5E" w14:paraId="79150620" w14:textId="77777777" w:rsidTr="000A2206">
        <w:trPr>
          <w:trHeight w:val="20"/>
        </w:trPr>
        <w:tc>
          <w:tcPr>
            <w:tcW w:w="880" w:type="dxa"/>
          </w:tcPr>
          <w:p w14:paraId="52750356" w14:textId="77777777" w:rsidR="000A2206" w:rsidRDefault="000A2206" w:rsidP="00B0275F">
            <w:pPr>
              <w:pStyle w:val="23"/>
              <w:numPr>
                <w:ilvl w:val="0"/>
                <w:numId w:val="21"/>
              </w:numPr>
              <w:spacing w:before="0"/>
              <w:rPr>
                <w:sz w:val="24"/>
                <w:szCs w:val="24"/>
              </w:rPr>
            </w:pPr>
          </w:p>
        </w:tc>
        <w:tc>
          <w:tcPr>
            <w:tcW w:w="4961" w:type="dxa"/>
          </w:tcPr>
          <w:p w14:paraId="67994CDA" w14:textId="11B7064E" w:rsidR="000A2206" w:rsidRPr="004A2D90" w:rsidRDefault="000A2206" w:rsidP="00B0275F">
            <w:pPr>
              <w:pStyle w:val="13"/>
              <w:numPr>
                <w:ilvl w:val="0"/>
                <w:numId w:val="0"/>
              </w:numPr>
              <w:tabs>
                <w:tab w:val="clear" w:pos="360"/>
              </w:tabs>
              <w:spacing w:before="0" w:after="0"/>
              <w:rPr>
                <w:b w:val="0"/>
                <w:sz w:val="24"/>
                <w:szCs w:val="24"/>
              </w:rPr>
            </w:pPr>
            <w:r>
              <w:rPr>
                <w:b w:val="0"/>
                <w:sz w:val="24"/>
                <w:szCs w:val="24"/>
              </w:rPr>
              <w:t xml:space="preserve">45.5. </w:t>
            </w:r>
            <w:bookmarkStart w:id="0" w:name="_Ref523924574"/>
            <w:r w:rsidRPr="004A2D90">
              <w:rPr>
                <w:b w:val="0"/>
                <w:sz w:val="24"/>
                <w:szCs w:val="24"/>
              </w:rPr>
              <w:t xml:space="preserve">Заказчик осуществляет конкурентную закупку с участием только субъектов МСП с учетом особенностей, установленных </w:t>
            </w:r>
            <w:r w:rsidRPr="004A2D90">
              <w:rPr>
                <w:b w:val="0"/>
                <w:sz w:val="24"/>
                <w:szCs w:val="24"/>
              </w:rPr>
              <w:lastRenderedPageBreak/>
              <w:t>настоящим пунктом</w:t>
            </w:r>
            <w:bookmarkEnd w:id="0"/>
            <w:r w:rsidRPr="004A2D90">
              <w:rPr>
                <w:b w:val="0"/>
                <w:sz w:val="24"/>
                <w:szCs w:val="24"/>
              </w:rPr>
              <w:t xml:space="preserve"> 45.5 Положения, имеющими приоритет </w:t>
            </w:r>
            <w:bookmarkStart w:id="1" w:name="_Ref523923740"/>
            <w:r w:rsidRPr="004A2D90">
              <w:rPr>
                <w:b w:val="0"/>
                <w:sz w:val="24"/>
                <w:szCs w:val="24"/>
              </w:rPr>
              <w:t>по отношению к положениям, устанавливающим общий порядок проведения закупки (Статья 29 Положения).</w:t>
            </w:r>
            <w:bookmarkEnd w:id="1"/>
          </w:p>
          <w:p w14:paraId="6E0DD37B" w14:textId="687BB6C1" w:rsidR="000A2206" w:rsidRDefault="000A2206" w:rsidP="00B0275F">
            <w:pPr>
              <w:pStyle w:val="13"/>
              <w:numPr>
                <w:ilvl w:val="0"/>
                <w:numId w:val="0"/>
              </w:numPr>
              <w:tabs>
                <w:tab w:val="clear" w:pos="360"/>
              </w:tabs>
              <w:spacing w:before="0" w:after="0"/>
              <w:rPr>
                <w:b w:val="0"/>
                <w:sz w:val="24"/>
                <w:szCs w:val="24"/>
              </w:rPr>
            </w:pPr>
          </w:p>
        </w:tc>
        <w:tc>
          <w:tcPr>
            <w:tcW w:w="8647" w:type="dxa"/>
          </w:tcPr>
          <w:p w14:paraId="5BA9276E" w14:textId="0892664D" w:rsidR="000A2206" w:rsidRPr="006D1FBC" w:rsidRDefault="000A2206" w:rsidP="00B0275F">
            <w:pPr>
              <w:pStyle w:val="23"/>
              <w:ind w:left="0" w:firstLine="0"/>
              <w:rPr>
                <w:sz w:val="24"/>
                <w:szCs w:val="24"/>
              </w:rPr>
            </w:pPr>
            <w:r>
              <w:rPr>
                <w:color w:val="FF0000"/>
                <w:sz w:val="24"/>
                <w:szCs w:val="24"/>
              </w:rPr>
              <w:lastRenderedPageBreak/>
              <w:t xml:space="preserve">45.5. </w:t>
            </w:r>
            <w:r w:rsidRPr="006D1FBC">
              <w:rPr>
                <w:color w:val="FF0000"/>
                <w:sz w:val="24"/>
                <w:szCs w:val="24"/>
              </w:rPr>
              <w:t>Закупка с участием только субъектов МСП может осуществляться:</w:t>
            </w:r>
          </w:p>
          <w:p w14:paraId="035A8214" w14:textId="77777777" w:rsidR="000A2206" w:rsidRPr="004A2D90" w:rsidRDefault="000A2206" w:rsidP="00B0275F">
            <w:pPr>
              <w:pStyle w:val="50"/>
              <w:numPr>
                <w:ilvl w:val="4"/>
                <w:numId w:val="31"/>
              </w:numPr>
              <w:tabs>
                <w:tab w:val="num" w:pos="1024"/>
              </w:tabs>
              <w:spacing w:after="0"/>
              <w:ind w:hanging="1953"/>
              <w:rPr>
                <w:color w:val="FF0000"/>
                <w:sz w:val="24"/>
                <w:szCs w:val="24"/>
              </w:rPr>
            </w:pPr>
            <w:r w:rsidRPr="004A2D90">
              <w:rPr>
                <w:color w:val="FF0000"/>
                <w:sz w:val="24"/>
                <w:szCs w:val="24"/>
              </w:rPr>
              <w:t>конкурентными способами:</w:t>
            </w:r>
          </w:p>
          <w:p w14:paraId="423CE7F2" w14:textId="77777777" w:rsidR="000A2206" w:rsidRPr="004A2D90" w:rsidRDefault="000A2206" w:rsidP="00B0275F">
            <w:pPr>
              <w:pStyle w:val="a9"/>
              <w:numPr>
                <w:ilvl w:val="0"/>
                <w:numId w:val="39"/>
              </w:numPr>
              <w:tabs>
                <w:tab w:val="num" w:pos="740"/>
              </w:tabs>
              <w:spacing w:after="0" w:line="240" w:lineRule="auto"/>
              <w:ind w:hanging="1953"/>
              <w:contextualSpacing w:val="0"/>
              <w:jc w:val="both"/>
              <w:rPr>
                <w:rFonts w:ascii="Times New Roman" w:hAnsi="Times New Roman"/>
                <w:color w:val="FF0000"/>
                <w:sz w:val="24"/>
                <w:szCs w:val="24"/>
              </w:rPr>
            </w:pPr>
            <w:r w:rsidRPr="004A2D90">
              <w:rPr>
                <w:rFonts w:ascii="Times New Roman" w:hAnsi="Times New Roman"/>
                <w:color w:val="FF0000"/>
                <w:sz w:val="24"/>
                <w:szCs w:val="24"/>
              </w:rPr>
              <w:lastRenderedPageBreak/>
              <w:t>конкурс в электронной форме;</w:t>
            </w:r>
          </w:p>
          <w:p w14:paraId="359B0EF9" w14:textId="77777777" w:rsidR="000A2206" w:rsidRPr="004A2D90" w:rsidRDefault="000A2206" w:rsidP="00B0275F">
            <w:pPr>
              <w:pStyle w:val="a9"/>
              <w:numPr>
                <w:ilvl w:val="0"/>
                <w:numId w:val="39"/>
              </w:numPr>
              <w:tabs>
                <w:tab w:val="num" w:pos="740"/>
              </w:tabs>
              <w:spacing w:after="0" w:line="240" w:lineRule="auto"/>
              <w:ind w:hanging="1953"/>
              <w:contextualSpacing w:val="0"/>
              <w:jc w:val="both"/>
              <w:rPr>
                <w:rFonts w:ascii="Times New Roman" w:hAnsi="Times New Roman"/>
                <w:color w:val="FF0000"/>
                <w:sz w:val="24"/>
                <w:szCs w:val="24"/>
              </w:rPr>
            </w:pPr>
            <w:r w:rsidRPr="004A2D90">
              <w:rPr>
                <w:rFonts w:ascii="Times New Roman" w:hAnsi="Times New Roman"/>
                <w:color w:val="FF0000"/>
                <w:sz w:val="24"/>
                <w:szCs w:val="24"/>
              </w:rPr>
              <w:t>аукцион в электронной форме;</w:t>
            </w:r>
          </w:p>
          <w:p w14:paraId="189A3B0E" w14:textId="77777777" w:rsidR="000A2206" w:rsidRPr="004A2D90" w:rsidRDefault="000A2206" w:rsidP="00B0275F">
            <w:pPr>
              <w:pStyle w:val="a9"/>
              <w:numPr>
                <w:ilvl w:val="0"/>
                <w:numId w:val="39"/>
              </w:numPr>
              <w:tabs>
                <w:tab w:val="num" w:pos="740"/>
              </w:tabs>
              <w:spacing w:after="0" w:line="240" w:lineRule="auto"/>
              <w:ind w:hanging="1953"/>
              <w:contextualSpacing w:val="0"/>
              <w:jc w:val="both"/>
              <w:rPr>
                <w:rFonts w:ascii="Times New Roman" w:hAnsi="Times New Roman"/>
                <w:color w:val="FF0000"/>
                <w:sz w:val="24"/>
                <w:szCs w:val="24"/>
              </w:rPr>
            </w:pPr>
            <w:r w:rsidRPr="004A2D90">
              <w:rPr>
                <w:rFonts w:ascii="Times New Roman" w:hAnsi="Times New Roman"/>
                <w:color w:val="FF0000"/>
                <w:sz w:val="24"/>
                <w:szCs w:val="24"/>
              </w:rPr>
              <w:t>запрос котировок в электронной форме;</w:t>
            </w:r>
          </w:p>
          <w:p w14:paraId="6FD83E55" w14:textId="77777777" w:rsidR="000A2206" w:rsidRPr="004A2D90" w:rsidRDefault="000A2206" w:rsidP="00B0275F">
            <w:pPr>
              <w:pStyle w:val="a9"/>
              <w:numPr>
                <w:ilvl w:val="0"/>
                <w:numId w:val="39"/>
              </w:numPr>
              <w:tabs>
                <w:tab w:val="num" w:pos="740"/>
              </w:tabs>
              <w:spacing w:after="0" w:line="240" w:lineRule="auto"/>
              <w:ind w:hanging="1953"/>
              <w:contextualSpacing w:val="0"/>
              <w:jc w:val="both"/>
              <w:rPr>
                <w:rFonts w:ascii="Times New Roman" w:hAnsi="Times New Roman"/>
                <w:color w:val="FF0000"/>
                <w:sz w:val="24"/>
                <w:szCs w:val="24"/>
              </w:rPr>
            </w:pPr>
            <w:r w:rsidRPr="004A2D90">
              <w:rPr>
                <w:rFonts w:ascii="Times New Roman" w:hAnsi="Times New Roman"/>
                <w:color w:val="FF0000"/>
                <w:sz w:val="24"/>
                <w:szCs w:val="24"/>
              </w:rPr>
              <w:t>запрос предложений в электронной форме.</w:t>
            </w:r>
          </w:p>
          <w:p w14:paraId="55DC3033" w14:textId="77777777" w:rsidR="000A2206" w:rsidRPr="004A2D90" w:rsidRDefault="000A2206" w:rsidP="00B0275F">
            <w:pPr>
              <w:pStyle w:val="50"/>
              <w:numPr>
                <w:ilvl w:val="4"/>
                <w:numId w:val="31"/>
              </w:numPr>
              <w:tabs>
                <w:tab w:val="num" w:pos="740"/>
              </w:tabs>
              <w:spacing w:after="0"/>
              <w:ind w:hanging="1953"/>
              <w:rPr>
                <w:color w:val="FF0000"/>
                <w:sz w:val="24"/>
                <w:szCs w:val="24"/>
              </w:rPr>
            </w:pPr>
            <w:r w:rsidRPr="004A2D90">
              <w:rPr>
                <w:color w:val="FF0000"/>
                <w:sz w:val="24"/>
                <w:szCs w:val="24"/>
              </w:rPr>
              <w:t>неконкурентными способами:</w:t>
            </w:r>
          </w:p>
          <w:p w14:paraId="7B31EEF6" w14:textId="77777777" w:rsidR="000A2206" w:rsidRPr="004A2D90" w:rsidRDefault="000A2206" w:rsidP="00B0275F">
            <w:pPr>
              <w:pStyle w:val="a9"/>
              <w:numPr>
                <w:ilvl w:val="0"/>
                <w:numId w:val="39"/>
              </w:numPr>
              <w:tabs>
                <w:tab w:val="num" w:pos="740"/>
              </w:tabs>
              <w:spacing w:after="0" w:line="240" w:lineRule="auto"/>
              <w:ind w:hanging="1953"/>
              <w:contextualSpacing w:val="0"/>
              <w:jc w:val="both"/>
              <w:rPr>
                <w:rFonts w:ascii="Times New Roman" w:hAnsi="Times New Roman"/>
                <w:color w:val="FF0000"/>
                <w:sz w:val="24"/>
                <w:szCs w:val="24"/>
              </w:rPr>
            </w:pPr>
            <w:r w:rsidRPr="004A2D90">
              <w:rPr>
                <w:rFonts w:ascii="Times New Roman" w:hAnsi="Times New Roman"/>
                <w:color w:val="FF0000"/>
                <w:sz w:val="24"/>
                <w:szCs w:val="24"/>
              </w:rPr>
              <w:t>специальный тендер;</w:t>
            </w:r>
          </w:p>
          <w:p w14:paraId="45A95CC9" w14:textId="77777777" w:rsidR="000A2206" w:rsidRPr="004A2D90" w:rsidRDefault="000A2206" w:rsidP="00B0275F">
            <w:pPr>
              <w:pStyle w:val="a9"/>
              <w:numPr>
                <w:ilvl w:val="0"/>
                <w:numId w:val="39"/>
              </w:numPr>
              <w:tabs>
                <w:tab w:val="num" w:pos="740"/>
              </w:tabs>
              <w:spacing w:after="0" w:line="240" w:lineRule="auto"/>
              <w:ind w:hanging="1953"/>
              <w:contextualSpacing w:val="0"/>
              <w:jc w:val="both"/>
              <w:rPr>
                <w:rFonts w:ascii="Times New Roman" w:hAnsi="Times New Roman"/>
                <w:color w:val="FF0000"/>
                <w:sz w:val="24"/>
                <w:szCs w:val="24"/>
              </w:rPr>
            </w:pPr>
            <w:r w:rsidRPr="004A2D90">
              <w:rPr>
                <w:rFonts w:ascii="Times New Roman" w:hAnsi="Times New Roman"/>
                <w:color w:val="FF0000"/>
                <w:sz w:val="24"/>
                <w:szCs w:val="24"/>
              </w:rPr>
              <w:t>специальный запрос цен;</w:t>
            </w:r>
          </w:p>
          <w:p w14:paraId="0D5969F5" w14:textId="77777777" w:rsidR="000A2206" w:rsidRPr="004A2D90" w:rsidRDefault="000A2206" w:rsidP="00B0275F">
            <w:pPr>
              <w:pStyle w:val="a9"/>
              <w:numPr>
                <w:ilvl w:val="0"/>
                <w:numId w:val="39"/>
              </w:numPr>
              <w:tabs>
                <w:tab w:val="num" w:pos="740"/>
              </w:tabs>
              <w:spacing w:after="0" w:line="240" w:lineRule="auto"/>
              <w:ind w:hanging="1953"/>
              <w:contextualSpacing w:val="0"/>
              <w:jc w:val="both"/>
              <w:rPr>
                <w:rFonts w:ascii="Times New Roman" w:hAnsi="Times New Roman"/>
                <w:color w:val="FF0000"/>
                <w:sz w:val="24"/>
                <w:szCs w:val="24"/>
              </w:rPr>
            </w:pPr>
            <w:r w:rsidRPr="004A2D90">
              <w:rPr>
                <w:rFonts w:ascii="Times New Roman" w:hAnsi="Times New Roman"/>
                <w:color w:val="FF0000"/>
                <w:sz w:val="24"/>
                <w:szCs w:val="24"/>
              </w:rPr>
              <w:t>закупка у единственного поставщика.</w:t>
            </w:r>
          </w:p>
          <w:p w14:paraId="2376FC56" w14:textId="77777777" w:rsidR="000A2206" w:rsidRPr="009B503F" w:rsidRDefault="000A2206" w:rsidP="00B0275F">
            <w:pPr>
              <w:pStyle w:val="a9"/>
              <w:spacing w:after="0" w:line="240" w:lineRule="auto"/>
              <w:ind w:left="360"/>
              <w:jc w:val="both"/>
              <w:rPr>
                <w:rFonts w:ascii="Times New Roman" w:hAnsi="Times New Roman"/>
                <w:sz w:val="24"/>
                <w:szCs w:val="24"/>
              </w:rPr>
            </w:pPr>
          </w:p>
        </w:tc>
      </w:tr>
      <w:tr w:rsidR="000A2206" w:rsidRPr="00CF3A5E" w14:paraId="3CC5FC14" w14:textId="77777777" w:rsidTr="000A2206">
        <w:trPr>
          <w:trHeight w:val="20"/>
        </w:trPr>
        <w:tc>
          <w:tcPr>
            <w:tcW w:w="880" w:type="dxa"/>
          </w:tcPr>
          <w:p w14:paraId="2CDE1D25" w14:textId="77777777" w:rsidR="000A2206" w:rsidRDefault="000A2206" w:rsidP="00B0275F">
            <w:pPr>
              <w:pStyle w:val="23"/>
              <w:numPr>
                <w:ilvl w:val="0"/>
                <w:numId w:val="21"/>
              </w:numPr>
              <w:spacing w:before="0"/>
              <w:rPr>
                <w:sz w:val="24"/>
                <w:szCs w:val="24"/>
              </w:rPr>
            </w:pPr>
          </w:p>
        </w:tc>
        <w:tc>
          <w:tcPr>
            <w:tcW w:w="4961" w:type="dxa"/>
          </w:tcPr>
          <w:p w14:paraId="4BACAD68" w14:textId="77777777" w:rsidR="000A2206" w:rsidRPr="00D6766B" w:rsidRDefault="000A2206" w:rsidP="00B0275F">
            <w:pPr>
              <w:pStyle w:val="23"/>
              <w:ind w:left="0" w:firstLine="0"/>
              <w:rPr>
                <w:sz w:val="24"/>
                <w:szCs w:val="24"/>
                <w:lang w:eastAsia="en-US"/>
              </w:rPr>
            </w:pPr>
            <w:r w:rsidRPr="00D6766B">
              <w:rPr>
                <w:sz w:val="24"/>
                <w:szCs w:val="24"/>
                <w:lang w:eastAsia="en-US"/>
              </w:rPr>
              <w:t>45.5.1.</w:t>
            </w:r>
            <w:r w:rsidRPr="00D6766B">
              <w:rPr>
                <w:sz w:val="24"/>
                <w:szCs w:val="24"/>
                <w:lang w:eastAsia="en-US"/>
              </w:rPr>
              <w:tab/>
              <w:t>Конкурентная закупка с участием только субъектов МСП осуществляется путем проведения:</w:t>
            </w:r>
          </w:p>
          <w:p w14:paraId="3A854759" w14:textId="77777777" w:rsidR="000A2206" w:rsidRPr="00D6766B" w:rsidRDefault="000A2206" w:rsidP="00B0275F">
            <w:pPr>
              <w:pStyle w:val="23"/>
              <w:ind w:left="0" w:firstLine="0"/>
              <w:rPr>
                <w:sz w:val="24"/>
                <w:szCs w:val="24"/>
                <w:lang w:eastAsia="en-US"/>
              </w:rPr>
            </w:pPr>
            <w:r w:rsidRPr="00D6766B">
              <w:rPr>
                <w:sz w:val="24"/>
                <w:szCs w:val="24"/>
                <w:lang w:eastAsia="en-US"/>
              </w:rPr>
              <w:t xml:space="preserve">- конкурса в электронной форме, </w:t>
            </w:r>
          </w:p>
          <w:p w14:paraId="260EEFA2" w14:textId="77777777" w:rsidR="000A2206" w:rsidRPr="00D6766B" w:rsidRDefault="000A2206" w:rsidP="00B0275F">
            <w:pPr>
              <w:pStyle w:val="23"/>
              <w:ind w:left="0" w:firstLine="0"/>
              <w:rPr>
                <w:sz w:val="24"/>
                <w:szCs w:val="24"/>
                <w:lang w:eastAsia="en-US"/>
              </w:rPr>
            </w:pPr>
            <w:r w:rsidRPr="00D6766B">
              <w:rPr>
                <w:sz w:val="24"/>
                <w:szCs w:val="24"/>
                <w:lang w:eastAsia="en-US"/>
              </w:rPr>
              <w:t xml:space="preserve">- аукциона в электронной форме, </w:t>
            </w:r>
          </w:p>
          <w:p w14:paraId="260BEC93" w14:textId="77777777" w:rsidR="000A2206" w:rsidRPr="00D6766B" w:rsidRDefault="000A2206" w:rsidP="00B0275F">
            <w:pPr>
              <w:pStyle w:val="23"/>
              <w:ind w:left="0" w:firstLine="0"/>
              <w:rPr>
                <w:sz w:val="24"/>
                <w:szCs w:val="24"/>
                <w:lang w:eastAsia="en-US"/>
              </w:rPr>
            </w:pPr>
            <w:r w:rsidRPr="00D6766B">
              <w:rPr>
                <w:sz w:val="24"/>
                <w:szCs w:val="24"/>
                <w:lang w:eastAsia="en-US"/>
              </w:rPr>
              <w:t>- запроса котировок в электронной форме,</w:t>
            </w:r>
          </w:p>
          <w:p w14:paraId="6010DFE4" w14:textId="01CE3604" w:rsidR="000A2206" w:rsidRPr="00D6766B" w:rsidRDefault="000A2206" w:rsidP="00B0275F">
            <w:pPr>
              <w:pStyle w:val="13"/>
              <w:numPr>
                <w:ilvl w:val="0"/>
                <w:numId w:val="0"/>
              </w:numPr>
              <w:tabs>
                <w:tab w:val="clear" w:pos="360"/>
              </w:tabs>
              <w:spacing w:before="0" w:after="0"/>
              <w:rPr>
                <w:b w:val="0"/>
                <w:sz w:val="24"/>
                <w:szCs w:val="24"/>
              </w:rPr>
            </w:pPr>
            <w:r w:rsidRPr="00D6766B">
              <w:rPr>
                <w:b w:val="0"/>
                <w:sz w:val="24"/>
                <w:szCs w:val="24"/>
              </w:rPr>
              <w:t>- запроса предложений в электронной форме.</w:t>
            </w:r>
          </w:p>
        </w:tc>
        <w:tc>
          <w:tcPr>
            <w:tcW w:w="8647" w:type="dxa"/>
          </w:tcPr>
          <w:p w14:paraId="026A2AAA" w14:textId="672D1607" w:rsidR="000A2206" w:rsidRPr="00EA2B43" w:rsidRDefault="000A2206" w:rsidP="00B0275F">
            <w:pPr>
              <w:pStyle w:val="a9"/>
              <w:spacing w:after="0" w:line="240" w:lineRule="auto"/>
              <w:ind w:left="360"/>
              <w:rPr>
                <w:rFonts w:ascii="Times New Roman" w:hAnsi="Times New Roman"/>
                <w:sz w:val="24"/>
                <w:szCs w:val="24"/>
              </w:rPr>
            </w:pPr>
            <w:r w:rsidRPr="00EA2B43">
              <w:rPr>
                <w:rFonts w:ascii="Times New Roman" w:hAnsi="Times New Roman"/>
                <w:sz w:val="24"/>
                <w:szCs w:val="24"/>
              </w:rPr>
              <w:t>Исключен, с соответствующим изменением нумерации</w:t>
            </w:r>
            <w:r>
              <w:rPr>
                <w:rFonts w:ascii="Times New Roman" w:hAnsi="Times New Roman"/>
                <w:sz w:val="24"/>
                <w:szCs w:val="24"/>
              </w:rPr>
              <w:t>.</w:t>
            </w:r>
          </w:p>
        </w:tc>
      </w:tr>
      <w:tr w:rsidR="000A2206" w:rsidRPr="00CF3A5E" w14:paraId="521FDE85" w14:textId="77777777" w:rsidTr="000A2206">
        <w:trPr>
          <w:trHeight w:val="20"/>
        </w:trPr>
        <w:tc>
          <w:tcPr>
            <w:tcW w:w="880" w:type="dxa"/>
          </w:tcPr>
          <w:p w14:paraId="1FE625E6" w14:textId="0A1B3A31" w:rsidR="000A2206" w:rsidRDefault="000A2206" w:rsidP="00B0275F">
            <w:pPr>
              <w:pStyle w:val="23"/>
              <w:numPr>
                <w:ilvl w:val="0"/>
                <w:numId w:val="36"/>
              </w:numPr>
              <w:spacing w:before="0"/>
              <w:rPr>
                <w:sz w:val="24"/>
                <w:szCs w:val="24"/>
              </w:rPr>
            </w:pPr>
          </w:p>
        </w:tc>
        <w:tc>
          <w:tcPr>
            <w:tcW w:w="4961" w:type="dxa"/>
          </w:tcPr>
          <w:p w14:paraId="3A323D64" w14:textId="71F849E9" w:rsidR="000A2206" w:rsidRPr="00B2327A" w:rsidRDefault="000A2206" w:rsidP="00B0275F">
            <w:pPr>
              <w:pStyle w:val="20"/>
              <w:numPr>
                <w:ilvl w:val="0"/>
                <w:numId w:val="0"/>
              </w:numPr>
              <w:spacing w:before="0"/>
              <w:rPr>
                <w:b w:val="0"/>
                <w:sz w:val="24"/>
                <w:szCs w:val="24"/>
              </w:rPr>
            </w:pPr>
            <w:r w:rsidRPr="00B2327A">
              <w:rPr>
                <w:b w:val="0"/>
                <w:sz w:val="24"/>
                <w:szCs w:val="24"/>
              </w:rPr>
              <w:t>45.5.2.</w:t>
            </w:r>
            <w:r w:rsidRPr="00B2327A">
              <w:rPr>
                <w:b w:val="0"/>
                <w:sz w:val="24"/>
                <w:szCs w:val="24"/>
              </w:rPr>
              <w:tab/>
              <w:t>Конкурс в электронной форме, участниками которого могут быть только субъекты МСП (далее в целях настоящей статьи - конкурс в электронной форме),</w:t>
            </w:r>
            <w:r>
              <w:rPr>
                <w:b w:val="0"/>
                <w:sz w:val="24"/>
                <w:szCs w:val="24"/>
              </w:rPr>
              <w:t xml:space="preserve"> может включать следующие этапы</w:t>
            </w:r>
            <w:r w:rsidRPr="00B2327A">
              <w:rPr>
                <w:b w:val="0"/>
                <w:sz w:val="24"/>
                <w:szCs w:val="24"/>
              </w:rPr>
              <w:t>:</w:t>
            </w:r>
          </w:p>
          <w:p w14:paraId="346A0709" w14:textId="77777777" w:rsidR="000A2206" w:rsidRPr="00B2327A" w:rsidRDefault="000A2206" w:rsidP="00B0275F">
            <w:pPr>
              <w:pStyle w:val="20"/>
              <w:numPr>
                <w:ilvl w:val="0"/>
                <w:numId w:val="0"/>
              </w:numPr>
              <w:spacing w:before="0"/>
              <w:rPr>
                <w:b w:val="0"/>
                <w:sz w:val="24"/>
                <w:szCs w:val="24"/>
              </w:rPr>
            </w:pPr>
            <w:r w:rsidRPr="00B2327A">
              <w:rPr>
                <w:b w:val="0"/>
                <w:sz w:val="24"/>
                <w:szCs w:val="24"/>
              </w:rPr>
              <w:t>1)</w:t>
            </w:r>
            <w:r w:rsidRPr="00B2327A">
              <w:rPr>
                <w:b w:val="0"/>
                <w:sz w:val="24"/>
                <w:szCs w:val="24"/>
              </w:rPr>
              <w:tab/>
              <w:t xml:space="preserve">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w:t>
            </w:r>
            <w:r w:rsidRPr="00B2327A">
              <w:rPr>
                <w:b w:val="0"/>
                <w:sz w:val="24"/>
                <w:szCs w:val="24"/>
              </w:rPr>
              <w:lastRenderedPageBreak/>
              <w:t>требуемых характеристик (потребительских свойств) закупаемых товаров, работ, услуг в порядке,  предусмотренном в документации о закупке;</w:t>
            </w:r>
          </w:p>
          <w:p w14:paraId="629CB8B6" w14:textId="77777777" w:rsidR="000A2206" w:rsidRPr="00B2327A" w:rsidRDefault="000A2206" w:rsidP="00B0275F">
            <w:pPr>
              <w:pStyle w:val="20"/>
              <w:numPr>
                <w:ilvl w:val="0"/>
                <w:numId w:val="0"/>
              </w:numPr>
              <w:spacing w:before="0"/>
              <w:rPr>
                <w:b w:val="0"/>
                <w:sz w:val="24"/>
                <w:szCs w:val="24"/>
              </w:rPr>
            </w:pPr>
            <w:r w:rsidRPr="00B2327A">
              <w:rPr>
                <w:b w:val="0"/>
                <w:sz w:val="24"/>
                <w:szCs w:val="24"/>
              </w:rPr>
              <w:t>2)</w:t>
            </w:r>
            <w:r w:rsidRPr="00B2327A">
              <w:rPr>
                <w:b w:val="0"/>
                <w:sz w:val="24"/>
                <w:szCs w:val="24"/>
              </w:rPr>
              <w:tab/>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31671328" w14:textId="77777777" w:rsidR="000A2206" w:rsidRPr="00B2327A" w:rsidRDefault="000A2206" w:rsidP="00B0275F">
            <w:pPr>
              <w:pStyle w:val="20"/>
              <w:numPr>
                <w:ilvl w:val="0"/>
                <w:numId w:val="0"/>
              </w:numPr>
              <w:spacing w:before="0"/>
              <w:rPr>
                <w:b w:val="0"/>
                <w:sz w:val="24"/>
                <w:szCs w:val="24"/>
              </w:rPr>
            </w:pPr>
            <w:r w:rsidRPr="00B2327A">
              <w:rPr>
                <w:b w:val="0"/>
                <w:sz w:val="24"/>
                <w:szCs w:val="24"/>
              </w:rPr>
              <w:t>3)</w:t>
            </w:r>
            <w:r w:rsidRPr="00B2327A">
              <w:rPr>
                <w:b w:val="0"/>
                <w:sz w:val="24"/>
                <w:szCs w:val="24"/>
              </w:rPr>
              <w:tab/>
              <w:t xml:space="preserve">рассмотрение и оценка Заказчиком поданных участниками конкурса в электронной форме заявок на участие в таком конкурсе, </w:t>
            </w:r>
            <w:r w:rsidRPr="00B2327A">
              <w:rPr>
                <w:b w:val="0"/>
                <w:color w:val="FF0000"/>
                <w:sz w:val="24"/>
                <w:szCs w:val="24"/>
              </w:rPr>
              <w:t>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в порядке, предусмотренном в документации о закупке</w:t>
            </w:r>
            <w:r w:rsidRPr="00B2327A">
              <w:rPr>
                <w:b w:val="0"/>
                <w:sz w:val="24"/>
                <w:szCs w:val="24"/>
              </w:rPr>
              <w:t>;</w:t>
            </w:r>
          </w:p>
          <w:p w14:paraId="5A56B4BB" w14:textId="77777777" w:rsidR="000A2206" w:rsidRPr="00B2327A" w:rsidRDefault="000A2206" w:rsidP="00B0275F">
            <w:pPr>
              <w:pStyle w:val="20"/>
              <w:numPr>
                <w:ilvl w:val="0"/>
                <w:numId w:val="0"/>
              </w:numPr>
              <w:spacing w:before="0"/>
              <w:rPr>
                <w:b w:val="0"/>
                <w:sz w:val="24"/>
                <w:szCs w:val="24"/>
              </w:rPr>
            </w:pPr>
            <w:r w:rsidRPr="00B2327A">
              <w:rPr>
                <w:b w:val="0"/>
                <w:sz w:val="24"/>
                <w:szCs w:val="24"/>
              </w:rPr>
              <w:t>4)</w:t>
            </w:r>
            <w:r w:rsidRPr="00B2327A">
              <w:rPr>
                <w:b w:val="0"/>
                <w:sz w:val="24"/>
                <w:szCs w:val="24"/>
              </w:rPr>
              <w:tab/>
            </w:r>
            <w:r w:rsidRPr="00B2327A">
              <w:rPr>
                <w:b w:val="0"/>
                <w:color w:val="FF0000"/>
                <w:sz w:val="24"/>
                <w:szCs w:val="24"/>
              </w:rPr>
              <w:t>проведение квалификационного отбора участников конкурса в электронной форме в порядке, предусмотренном в документации о закупке</w:t>
            </w:r>
            <w:r w:rsidRPr="00B2327A">
              <w:rPr>
                <w:b w:val="0"/>
                <w:sz w:val="24"/>
                <w:szCs w:val="24"/>
              </w:rPr>
              <w:t>;</w:t>
            </w:r>
          </w:p>
          <w:p w14:paraId="5B48B62E" w14:textId="4B60438C" w:rsidR="000A2206" w:rsidRPr="004672EA" w:rsidRDefault="000A2206" w:rsidP="00B0275F">
            <w:pPr>
              <w:pStyle w:val="20"/>
              <w:numPr>
                <w:ilvl w:val="0"/>
                <w:numId w:val="0"/>
              </w:numPr>
              <w:spacing w:before="0"/>
              <w:rPr>
                <w:b w:val="0"/>
                <w:sz w:val="24"/>
                <w:szCs w:val="24"/>
              </w:rPr>
            </w:pPr>
            <w:r w:rsidRPr="00B2327A">
              <w:rPr>
                <w:b w:val="0"/>
                <w:sz w:val="24"/>
                <w:szCs w:val="24"/>
              </w:rPr>
              <w:t>5)</w:t>
            </w:r>
            <w:r w:rsidRPr="00B2327A">
              <w:rPr>
                <w:b w:val="0"/>
                <w:sz w:val="24"/>
                <w:szCs w:val="24"/>
              </w:rPr>
              <w:tab/>
              <w:t xml:space="preserve">сопоставление дополнительных ценовых предложений участников конкурса в электронной форме о снижении цены </w:t>
            </w:r>
            <w:r w:rsidRPr="00B2327A">
              <w:rPr>
                <w:b w:val="0"/>
                <w:sz w:val="24"/>
                <w:szCs w:val="24"/>
              </w:rPr>
              <w:lastRenderedPageBreak/>
              <w:t xml:space="preserve">договора, </w:t>
            </w:r>
            <w:r w:rsidRPr="00B2327A">
              <w:rPr>
                <w:b w:val="0"/>
                <w:color w:val="FF0000"/>
                <w:sz w:val="24"/>
                <w:szCs w:val="24"/>
              </w:rPr>
              <w:t>расходов на эксплуатацию и ремонт товаров, использование результатов работ/услуг в порядке, предусмотренном в документации о закупке.</w:t>
            </w:r>
          </w:p>
        </w:tc>
        <w:tc>
          <w:tcPr>
            <w:tcW w:w="8647" w:type="dxa"/>
          </w:tcPr>
          <w:p w14:paraId="03A08A54" w14:textId="412FBF16" w:rsidR="000A2206" w:rsidRPr="00985B13" w:rsidRDefault="000A2206" w:rsidP="00B0275F">
            <w:pPr>
              <w:pStyle w:val="23"/>
              <w:spacing w:before="0"/>
              <w:ind w:left="0" w:firstLine="0"/>
              <w:rPr>
                <w:sz w:val="24"/>
                <w:szCs w:val="24"/>
              </w:rPr>
            </w:pPr>
            <w:r>
              <w:rPr>
                <w:sz w:val="24"/>
                <w:szCs w:val="24"/>
              </w:rPr>
              <w:lastRenderedPageBreak/>
              <w:t>Изменена нумерация и редакция на:</w:t>
            </w:r>
          </w:p>
          <w:p w14:paraId="1AA692A8" w14:textId="236E138E" w:rsidR="000A2206" w:rsidRPr="00B2327A" w:rsidRDefault="000A2206" w:rsidP="00B0275F">
            <w:pPr>
              <w:pStyle w:val="23"/>
              <w:spacing w:before="0"/>
              <w:ind w:left="0" w:firstLine="0"/>
              <w:rPr>
                <w:color w:val="000000" w:themeColor="text1"/>
                <w:sz w:val="24"/>
                <w:szCs w:val="24"/>
              </w:rPr>
            </w:pPr>
            <w:r w:rsidRPr="00B2327A">
              <w:rPr>
                <w:color w:val="000000" w:themeColor="text1"/>
                <w:sz w:val="24"/>
                <w:szCs w:val="24"/>
              </w:rPr>
              <w:t>45.</w:t>
            </w:r>
            <w:r>
              <w:rPr>
                <w:color w:val="000000" w:themeColor="text1"/>
                <w:sz w:val="24"/>
                <w:szCs w:val="24"/>
              </w:rPr>
              <w:t>6</w:t>
            </w:r>
            <w:r w:rsidRPr="00B2327A">
              <w:rPr>
                <w:color w:val="000000" w:themeColor="text1"/>
                <w:sz w:val="24"/>
                <w:szCs w:val="24"/>
              </w:rPr>
              <w:t>.</w:t>
            </w:r>
            <w:r>
              <w:rPr>
                <w:color w:val="000000" w:themeColor="text1"/>
                <w:sz w:val="24"/>
                <w:szCs w:val="24"/>
              </w:rPr>
              <w:t>1</w:t>
            </w:r>
            <w:r w:rsidRPr="00B2327A">
              <w:rPr>
                <w:color w:val="000000" w:themeColor="text1"/>
                <w:sz w:val="24"/>
                <w:szCs w:val="24"/>
              </w:rPr>
              <w:t>.</w:t>
            </w:r>
            <w:r w:rsidRPr="00B2327A">
              <w:rPr>
                <w:color w:val="000000" w:themeColor="text1"/>
                <w:sz w:val="24"/>
                <w:szCs w:val="24"/>
              </w:rPr>
              <w:tab/>
              <w:t>Конкурс в электронной форме, участниками которого могут быть только субъекты МСП (далее в целях настоящей статьи - конкурс в электронной форме), может включать следующие этапы:</w:t>
            </w:r>
          </w:p>
          <w:p w14:paraId="0354E8F0" w14:textId="77777777" w:rsidR="000A2206" w:rsidRPr="00B2327A" w:rsidRDefault="000A2206" w:rsidP="00B0275F">
            <w:pPr>
              <w:pStyle w:val="23"/>
              <w:spacing w:before="0"/>
              <w:ind w:left="0" w:firstLine="0"/>
              <w:rPr>
                <w:color w:val="000000" w:themeColor="text1"/>
                <w:sz w:val="24"/>
                <w:szCs w:val="24"/>
              </w:rPr>
            </w:pPr>
            <w:r w:rsidRPr="00B2327A">
              <w:rPr>
                <w:color w:val="000000" w:themeColor="text1"/>
                <w:sz w:val="24"/>
                <w:szCs w:val="24"/>
              </w:rPr>
              <w:t>1)</w:t>
            </w:r>
            <w:r w:rsidRPr="00B2327A">
              <w:rPr>
                <w:color w:val="000000" w:themeColor="text1"/>
                <w:sz w:val="24"/>
                <w:szCs w:val="24"/>
              </w:rPr>
              <w:tab/>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6B78F19D" w14:textId="77777777" w:rsidR="000A2206" w:rsidRPr="00B2327A" w:rsidRDefault="000A2206" w:rsidP="00B0275F">
            <w:pPr>
              <w:pStyle w:val="23"/>
              <w:spacing w:before="0"/>
              <w:ind w:left="0" w:firstLine="0"/>
              <w:rPr>
                <w:color w:val="000000" w:themeColor="text1"/>
                <w:sz w:val="24"/>
                <w:szCs w:val="24"/>
              </w:rPr>
            </w:pPr>
            <w:r w:rsidRPr="00B2327A">
              <w:rPr>
                <w:color w:val="000000" w:themeColor="text1"/>
                <w:sz w:val="24"/>
                <w:szCs w:val="24"/>
              </w:rPr>
              <w:t>2)</w:t>
            </w:r>
            <w:r w:rsidRPr="00B2327A">
              <w:rPr>
                <w:color w:val="000000" w:themeColor="text1"/>
                <w:sz w:val="24"/>
                <w:szCs w:val="24"/>
              </w:rPr>
              <w:tab/>
              <w:t xml:space="preserve">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w:t>
            </w:r>
            <w:r w:rsidRPr="00B2327A">
              <w:rPr>
                <w:color w:val="000000" w:themeColor="text1"/>
                <w:sz w:val="24"/>
                <w:szCs w:val="24"/>
              </w:rPr>
              <w:lastRenderedPageBreak/>
              <w:t>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19D9F73F" w14:textId="77777777" w:rsidR="000A2206" w:rsidRPr="00B2327A" w:rsidRDefault="000A2206" w:rsidP="00B0275F">
            <w:pPr>
              <w:pStyle w:val="23"/>
              <w:spacing w:before="0"/>
              <w:ind w:left="0" w:firstLine="0"/>
              <w:rPr>
                <w:color w:val="000000" w:themeColor="text1"/>
                <w:sz w:val="24"/>
                <w:szCs w:val="24"/>
              </w:rPr>
            </w:pPr>
            <w:r w:rsidRPr="00B2327A">
              <w:rPr>
                <w:color w:val="000000" w:themeColor="text1"/>
                <w:sz w:val="24"/>
                <w:szCs w:val="24"/>
              </w:rPr>
              <w:t>3)</w:t>
            </w:r>
            <w:r w:rsidRPr="00B2327A">
              <w:rPr>
                <w:color w:val="000000" w:themeColor="text1"/>
                <w:sz w:val="24"/>
                <w:szCs w:val="24"/>
              </w:rPr>
              <w:tab/>
              <w:t>рассмотрение и оценка Заказчиком поданных участниками конкурса в электронной форме заявок на участие в таком конкурсе;</w:t>
            </w:r>
          </w:p>
          <w:p w14:paraId="0F81E372" w14:textId="59EEE2F5" w:rsidR="000A2206" w:rsidRPr="00B2327A" w:rsidRDefault="000A2206" w:rsidP="00B0275F">
            <w:pPr>
              <w:pStyle w:val="23"/>
              <w:spacing w:before="0"/>
              <w:ind w:left="0" w:firstLine="0"/>
              <w:rPr>
                <w:color w:val="000000" w:themeColor="text1"/>
                <w:sz w:val="24"/>
                <w:szCs w:val="24"/>
              </w:rPr>
            </w:pPr>
            <w:r w:rsidRPr="00B2327A">
              <w:rPr>
                <w:color w:val="000000" w:themeColor="text1"/>
                <w:sz w:val="24"/>
                <w:szCs w:val="24"/>
              </w:rPr>
              <w:t>4)</w:t>
            </w:r>
            <w:r w:rsidRPr="00B2327A">
              <w:rPr>
                <w:color w:val="000000" w:themeColor="text1"/>
                <w:sz w:val="24"/>
                <w:szCs w:val="24"/>
              </w:rPr>
              <w:tab/>
              <w:t>сопоставление дополнительных ценовых предложений участников конкурса в электронной форме о снижении цены договора.</w:t>
            </w:r>
          </w:p>
        </w:tc>
      </w:tr>
      <w:tr w:rsidR="000A2206" w:rsidRPr="00CF3A5E" w14:paraId="0504070A" w14:textId="77777777" w:rsidTr="000A2206">
        <w:trPr>
          <w:trHeight w:val="20"/>
        </w:trPr>
        <w:tc>
          <w:tcPr>
            <w:tcW w:w="880" w:type="dxa"/>
          </w:tcPr>
          <w:p w14:paraId="3FC31935" w14:textId="51942F2F" w:rsidR="000A2206" w:rsidRDefault="000A2206" w:rsidP="00B0275F">
            <w:pPr>
              <w:pStyle w:val="23"/>
              <w:numPr>
                <w:ilvl w:val="0"/>
                <w:numId w:val="36"/>
              </w:numPr>
              <w:spacing w:before="0"/>
              <w:rPr>
                <w:sz w:val="24"/>
                <w:szCs w:val="24"/>
              </w:rPr>
            </w:pPr>
          </w:p>
        </w:tc>
        <w:tc>
          <w:tcPr>
            <w:tcW w:w="4961" w:type="dxa"/>
          </w:tcPr>
          <w:p w14:paraId="52AC8EF0" w14:textId="77777777" w:rsidR="000A2206" w:rsidRPr="003034AF" w:rsidRDefault="000A2206" w:rsidP="00B0275F">
            <w:pPr>
              <w:pStyle w:val="20"/>
              <w:numPr>
                <w:ilvl w:val="0"/>
                <w:numId w:val="0"/>
              </w:numPr>
              <w:spacing w:before="0"/>
              <w:rPr>
                <w:b w:val="0"/>
                <w:sz w:val="24"/>
                <w:szCs w:val="24"/>
              </w:rPr>
            </w:pPr>
            <w:r w:rsidRPr="003034AF">
              <w:rPr>
                <w:b w:val="0"/>
                <w:sz w:val="24"/>
                <w:szCs w:val="24"/>
              </w:rPr>
              <w:t>45.5.3.</w:t>
            </w:r>
            <w:r w:rsidRPr="003034AF">
              <w:rPr>
                <w:b w:val="0"/>
                <w:sz w:val="24"/>
                <w:szCs w:val="24"/>
              </w:rPr>
              <w:tab/>
              <w:t>При включении в конкурс в электронной форме этапов, указанных в пункте Положения, должны соблюдаться следующие правила:</w:t>
            </w:r>
          </w:p>
          <w:p w14:paraId="40F46800" w14:textId="0497CEB6" w:rsidR="000A2206" w:rsidRPr="003034AF" w:rsidRDefault="000A2206" w:rsidP="00B0275F">
            <w:pPr>
              <w:pStyle w:val="20"/>
              <w:numPr>
                <w:ilvl w:val="0"/>
                <w:numId w:val="0"/>
              </w:numPr>
              <w:spacing w:before="0"/>
              <w:rPr>
                <w:b w:val="0"/>
                <w:sz w:val="24"/>
                <w:szCs w:val="24"/>
              </w:rPr>
            </w:pPr>
            <w:r w:rsidRPr="00841F19">
              <w:rPr>
                <w:b w:val="0"/>
                <w:color w:val="FF0000"/>
                <w:sz w:val="24"/>
                <w:szCs w:val="24"/>
              </w:rPr>
              <w:t>1)</w:t>
            </w:r>
            <w:r w:rsidRPr="00841F19">
              <w:rPr>
                <w:b w:val="0"/>
                <w:color w:val="FF0000"/>
                <w:sz w:val="24"/>
                <w:szCs w:val="24"/>
              </w:rPr>
              <w:tab/>
              <w:t xml:space="preserve">последовательность проведения этапов такого конкурса должна соответствовать очередности их перечисления в пункте 45.5.2 Положения. </w:t>
            </w:r>
            <w:r w:rsidRPr="003034AF">
              <w:rPr>
                <w:b w:val="0"/>
                <w:sz w:val="24"/>
                <w:szCs w:val="24"/>
              </w:rPr>
              <w:t>Каждый этап конкурса в электронной форме может быть включен в него однократно;</w:t>
            </w:r>
          </w:p>
          <w:p w14:paraId="7B46A788" w14:textId="77777777" w:rsidR="000A2206" w:rsidRPr="003034AF" w:rsidRDefault="000A2206" w:rsidP="00B0275F">
            <w:pPr>
              <w:pStyle w:val="20"/>
              <w:numPr>
                <w:ilvl w:val="0"/>
                <w:numId w:val="0"/>
              </w:numPr>
              <w:spacing w:before="0"/>
              <w:rPr>
                <w:b w:val="0"/>
                <w:sz w:val="24"/>
                <w:szCs w:val="24"/>
              </w:rPr>
            </w:pPr>
            <w:r w:rsidRPr="003034AF">
              <w:rPr>
                <w:b w:val="0"/>
                <w:sz w:val="24"/>
                <w:szCs w:val="24"/>
              </w:rPr>
              <w:t>2)</w:t>
            </w:r>
            <w:r w:rsidRPr="003034AF">
              <w:rPr>
                <w:b w:val="0"/>
                <w:sz w:val="24"/>
                <w:szCs w:val="24"/>
              </w:rPr>
              <w:tab/>
              <w:t>не допускается одновременное включение в конкурс в электронной форме этапов, предусмотренных подпунктами 1 и 2 пункта 45.5.2 Положения;</w:t>
            </w:r>
          </w:p>
          <w:p w14:paraId="6095FCF2" w14:textId="77777777" w:rsidR="000A2206" w:rsidRPr="003034AF" w:rsidRDefault="000A2206" w:rsidP="00B0275F">
            <w:pPr>
              <w:pStyle w:val="20"/>
              <w:numPr>
                <w:ilvl w:val="0"/>
                <w:numId w:val="0"/>
              </w:numPr>
              <w:spacing w:before="0"/>
              <w:rPr>
                <w:b w:val="0"/>
                <w:sz w:val="24"/>
                <w:szCs w:val="24"/>
              </w:rPr>
            </w:pPr>
            <w:r w:rsidRPr="003034AF">
              <w:rPr>
                <w:b w:val="0"/>
                <w:sz w:val="24"/>
                <w:szCs w:val="24"/>
              </w:rPr>
              <w:t>3)</w:t>
            </w:r>
            <w:r w:rsidRPr="003034AF">
              <w:rPr>
                <w:b w:val="0"/>
                <w:sz w:val="24"/>
                <w:szCs w:val="24"/>
              </w:rPr>
              <w:tab/>
            </w:r>
            <w:r w:rsidRPr="00841F19">
              <w:rPr>
                <w:b w:val="0"/>
                <w:color w:val="FF0000"/>
                <w:sz w:val="24"/>
                <w:szCs w:val="24"/>
              </w:rPr>
              <w:t xml:space="preserve">в извещении о проведении конкурса в </w:t>
            </w:r>
            <w:r w:rsidRPr="003034AF">
              <w:rPr>
                <w:b w:val="0"/>
                <w:sz w:val="24"/>
                <w:szCs w:val="24"/>
              </w:rPr>
              <w:t xml:space="preserve">электронной форме должны быть установлены сроки проведения каждого этапа </w:t>
            </w:r>
            <w:r w:rsidRPr="00841F19">
              <w:rPr>
                <w:b w:val="0"/>
                <w:color w:val="FF0000"/>
                <w:sz w:val="24"/>
                <w:szCs w:val="24"/>
              </w:rPr>
              <w:t>такого</w:t>
            </w:r>
            <w:r w:rsidRPr="003034AF">
              <w:rPr>
                <w:b w:val="0"/>
                <w:sz w:val="24"/>
                <w:szCs w:val="24"/>
              </w:rPr>
              <w:t xml:space="preserve"> конкурса;</w:t>
            </w:r>
          </w:p>
          <w:p w14:paraId="7515C985" w14:textId="77777777" w:rsidR="000A2206" w:rsidRPr="003034AF" w:rsidRDefault="000A2206" w:rsidP="00B0275F">
            <w:pPr>
              <w:pStyle w:val="20"/>
              <w:numPr>
                <w:ilvl w:val="0"/>
                <w:numId w:val="0"/>
              </w:numPr>
              <w:spacing w:before="0"/>
              <w:rPr>
                <w:b w:val="0"/>
                <w:sz w:val="24"/>
                <w:szCs w:val="24"/>
              </w:rPr>
            </w:pPr>
            <w:r w:rsidRPr="003034AF">
              <w:rPr>
                <w:b w:val="0"/>
                <w:sz w:val="24"/>
                <w:szCs w:val="24"/>
              </w:rPr>
              <w:t>4)</w:t>
            </w:r>
            <w:r w:rsidRPr="003034AF">
              <w:rPr>
                <w:b w:val="0"/>
                <w:sz w:val="24"/>
                <w:szCs w:val="24"/>
              </w:rPr>
              <w:tab/>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5FE0EBF3" w14:textId="77777777" w:rsidR="000A2206" w:rsidRPr="003034AF" w:rsidRDefault="000A2206" w:rsidP="00B0275F">
            <w:pPr>
              <w:pStyle w:val="20"/>
              <w:numPr>
                <w:ilvl w:val="0"/>
                <w:numId w:val="0"/>
              </w:numPr>
              <w:spacing w:before="0"/>
              <w:rPr>
                <w:b w:val="0"/>
                <w:sz w:val="24"/>
                <w:szCs w:val="24"/>
              </w:rPr>
            </w:pPr>
            <w:r w:rsidRPr="003034AF">
              <w:rPr>
                <w:b w:val="0"/>
                <w:sz w:val="24"/>
                <w:szCs w:val="24"/>
              </w:rPr>
              <w:t>5)</w:t>
            </w:r>
            <w:r w:rsidRPr="003034AF">
              <w:rPr>
                <w:b w:val="0"/>
                <w:sz w:val="24"/>
                <w:szCs w:val="24"/>
              </w:rPr>
              <w:tab/>
              <w:t xml:space="preserve">если конкурс в электронной форме включает в себя этапы, предусмотренные подпунктами 1 или 2 пункта 45.5.2 </w:t>
            </w:r>
            <w:r w:rsidRPr="003034AF">
              <w:rPr>
                <w:b w:val="0"/>
                <w:sz w:val="24"/>
                <w:szCs w:val="24"/>
              </w:rPr>
              <w:lastRenderedPageBreak/>
              <w:t xml:space="preserve">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11.1.6) Положения определяет срок подачи окончательных предложений участников конкурса в электронной форме. В случае </w:t>
            </w:r>
            <w:r w:rsidRPr="003034AF">
              <w:rPr>
                <w:b w:val="0"/>
                <w:sz w:val="24"/>
                <w:szCs w:val="24"/>
              </w:rPr>
              <w:lastRenderedPageBreak/>
              <w:t>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2C8B433" w14:textId="672B3D74" w:rsidR="000A2206" w:rsidRPr="003034AF" w:rsidRDefault="000A2206" w:rsidP="00B0275F">
            <w:pPr>
              <w:pStyle w:val="20"/>
              <w:numPr>
                <w:ilvl w:val="0"/>
                <w:numId w:val="0"/>
              </w:numPr>
              <w:spacing w:before="0"/>
              <w:rPr>
                <w:b w:val="0"/>
                <w:sz w:val="24"/>
                <w:szCs w:val="24"/>
              </w:rPr>
            </w:pPr>
            <w:r w:rsidRPr="003034AF">
              <w:rPr>
                <w:b w:val="0"/>
                <w:sz w:val="24"/>
                <w:szCs w:val="24"/>
              </w:rPr>
              <w:t>6)</w:t>
            </w:r>
            <w:r w:rsidRPr="003034AF">
              <w:rPr>
                <w:b w:val="0"/>
                <w:sz w:val="24"/>
                <w:szCs w:val="24"/>
              </w:rPr>
              <w:tab/>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45.5.2 Положения, должно осуществляться с участниками конкурса в электронной форме, </w:t>
            </w:r>
            <w:r w:rsidRPr="00841F19">
              <w:rPr>
                <w:b w:val="0"/>
                <w:color w:val="FF0000"/>
                <w:sz w:val="24"/>
                <w:szCs w:val="24"/>
              </w:rPr>
              <w:t>соответствующими требованиям, указанным в извещении о проведении конкурса в электронной форме и документации о конкурентной закупке</w:t>
            </w:r>
            <w:r w:rsidRPr="003034AF">
              <w:rPr>
                <w:b w:val="0"/>
                <w:sz w:val="24"/>
                <w:szCs w:val="24"/>
              </w:rPr>
              <w:t xml:space="preserve">. При этом должны быть обеспечены равный доступ всех участников </w:t>
            </w:r>
            <w:r w:rsidRPr="00841F19">
              <w:rPr>
                <w:b w:val="0"/>
                <w:color w:val="FF0000"/>
                <w:sz w:val="24"/>
                <w:szCs w:val="24"/>
              </w:rPr>
              <w:t>конкурса в электронной форме, соответствующих указанным требованиям</w:t>
            </w:r>
            <w:r w:rsidRPr="003034AF">
              <w:rPr>
                <w:b w:val="0"/>
                <w:sz w:val="24"/>
                <w:szCs w:val="24"/>
              </w:rPr>
              <w:t>, к участию в этом обсуждении и соблюдение Заказчиком положений Федерального закона от 29 июля 2004 года N 98-ФЗ "О коммерческой тайне";</w:t>
            </w:r>
          </w:p>
          <w:p w14:paraId="78B5EA15" w14:textId="77777777" w:rsidR="000A2206" w:rsidRPr="003034AF" w:rsidRDefault="000A2206" w:rsidP="00B0275F">
            <w:pPr>
              <w:pStyle w:val="20"/>
              <w:numPr>
                <w:ilvl w:val="0"/>
                <w:numId w:val="0"/>
              </w:numPr>
              <w:spacing w:before="0"/>
              <w:rPr>
                <w:b w:val="0"/>
                <w:sz w:val="24"/>
                <w:szCs w:val="24"/>
              </w:rPr>
            </w:pPr>
            <w:r w:rsidRPr="003034AF">
              <w:rPr>
                <w:b w:val="0"/>
                <w:sz w:val="24"/>
                <w:szCs w:val="24"/>
              </w:rPr>
              <w:t>7)</w:t>
            </w:r>
            <w:r w:rsidRPr="003034AF">
              <w:rPr>
                <w:b w:val="0"/>
                <w:sz w:val="24"/>
                <w:szCs w:val="24"/>
              </w:rPr>
              <w:tab/>
              <w:t xml:space="preserve">после размещения в ЕИС протокола, составляемого по результатам этапа конкурса в электронной форме, предусмотренного </w:t>
            </w:r>
            <w:r w:rsidRPr="003034AF">
              <w:rPr>
                <w:b w:val="0"/>
                <w:sz w:val="24"/>
                <w:szCs w:val="24"/>
              </w:rPr>
              <w:lastRenderedPageBreak/>
              <w:t xml:space="preserve">подпунктом 1 </w:t>
            </w:r>
            <w:r w:rsidRPr="00841F19">
              <w:rPr>
                <w:b w:val="0"/>
                <w:color w:val="FF0000"/>
                <w:sz w:val="24"/>
                <w:szCs w:val="24"/>
              </w:rPr>
              <w:t>или</w:t>
            </w:r>
            <w:r w:rsidRPr="003034AF">
              <w:rPr>
                <w:b w:val="0"/>
                <w:sz w:val="24"/>
                <w:szCs w:val="24"/>
              </w:rPr>
              <w:t xml:space="preserve"> 2 пункта 45.5.2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5E2147F" w14:textId="77777777" w:rsidR="000A2206" w:rsidRPr="003034AF" w:rsidRDefault="000A2206" w:rsidP="00B0275F">
            <w:pPr>
              <w:pStyle w:val="20"/>
              <w:numPr>
                <w:ilvl w:val="0"/>
                <w:numId w:val="0"/>
              </w:numPr>
              <w:spacing w:before="0"/>
              <w:rPr>
                <w:b w:val="0"/>
                <w:sz w:val="24"/>
                <w:szCs w:val="24"/>
              </w:rPr>
            </w:pPr>
            <w:r w:rsidRPr="003034AF">
              <w:rPr>
                <w:b w:val="0"/>
                <w:sz w:val="24"/>
                <w:szCs w:val="24"/>
              </w:rPr>
              <w:t>8)</w:t>
            </w:r>
            <w:r w:rsidRPr="003034AF">
              <w:rPr>
                <w:b w:val="0"/>
                <w:sz w:val="24"/>
                <w:szCs w:val="24"/>
              </w:rPr>
              <w:tab/>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r w:rsidRPr="00841F19">
              <w:rPr>
                <w:b w:val="0"/>
                <w:color w:val="FF0000"/>
                <w:sz w:val="24"/>
                <w:szCs w:val="24"/>
              </w:rPr>
              <w:t>Документацией о закупке может быть предусмотрена подача окончательного предложения с одновременной подачей нового ценового предложения</w:t>
            </w:r>
            <w:r w:rsidRPr="003034AF">
              <w:rPr>
                <w:b w:val="0"/>
                <w:sz w:val="24"/>
                <w:szCs w:val="24"/>
              </w:rPr>
              <w:t>;</w:t>
            </w:r>
          </w:p>
          <w:p w14:paraId="7D39497D"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9)</w:t>
            </w:r>
            <w:r w:rsidRPr="00841F19">
              <w:rPr>
                <w:b w:val="0"/>
                <w:color w:val="FF0000"/>
                <w:sz w:val="24"/>
                <w:szCs w:val="24"/>
              </w:rPr>
              <w:tab/>
              <w:t>если конкурс в электронной форме включает этап, предусмотренный подпунктом 4 пункта 45.5.2 Положения:</w:t>
            </w:r>
          </w:p>
          <w:p w14:paraId="19C53C45"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14:paraId="3EA5E049"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 xml:space="preserve">б) заявки на участие в конкурсе в электронной форме должны содержать информацию и </w:t>
            </w:r>
            <w:r w:rsidRPr="00841F19">
              <w:rPr>
                <w:b w:val="0"/>
                <w:color w:val="FF0000"/>
                <w:sz w:val="24"/>
                <w:szCs w:val="24"/>
              </w:rPr>
              <w:lastRenderedPageBreak/>
              <w:t>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14:paraId="7C9A135A"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в) заявки участников конкурса в электронной форме, которые не соответствуют квалификационным требованиям, отклоняются;</w:t>
            </w:r>
          </w:p>
          <w:p w14:paraId="3DE564CC" w14:textId="77777777" w:rsidR="000A2206" w:rsidRPr="003034AF" w:rsidRDefault="000A2206" w:rsidP="00B0275F">
            <w:pPr>
              <w:pStyle w:val="20"/>
              <w:numPr>
                <w:ilvl w:val="0"/>
                <w:numId w:val="0"/>
              </w:numPr>
              <w:spacing w:before="0"/>
              <w:rPr>
                <w:b w:val="0"/>
                <w:sz w:val="24"/>
                <w:szCs w:val="24"/>
              </w:rPr>
            </w:pPr>
            <w:r w:rsidRPr="003034AF">
              <w:rPr>
                <w:b w:val="0"/>
                <w:sz w:val="24"/>
                <w:szCs w:val="24"/>
              </w:rPr>
              <w:t>10)</w:t>
            </w:r>
            <w:r w:rsidRPr="003034AF">
              <w:rPr>
                <w:b w:val="0"/>
                <w:sz w:val="24"/>
                <w:szCs w:val="24"/>
              </w:rPr>
              <w:tab/>
              <w:t xml:space="preserve">если конкурс в электронной форме включает этап, предусмотренный подпунктом </w:t>
            </w:r>
            <w:r w:rsidRPr="00841F19">
              <w:rPr>
                <w:b w:val="0"/>
                <w:color w:val="FF0000"/>
                <w:sz w:val="24"/>
                <w:szCs w:val="24"/>
              </w:rPr>
              <w:t>5</w:t>
            </w:r>
            <w:r w:rsidRPr="003034AF">
              <w:rPr>
                <w:b w:val="0"/>
                <w:sz w:val="24"/>
                <w:szCs w:val="24"/>
              </w:rPr>
              <w:t xml:space="preserve"> пункта 45.5.2 Положения:</w:t>
            </w:r>
          </w:p>
          <w:p w14:paraId="2458BEC0" w14:textId="77777777" w:rsidR="000A2206" w:rsidRPr="003034AF" w:rsidRDefault="000A2206" w:rsidP="00B0275F">
            <w:pPr>
              <w:pStyle w:val="20"/>
              <w:numPr>
                <w:ilvl w:val="0"/>
                <w:numId w:val="0"/>
              </w:numPr>
              <w:spacing w:before="0"/>
              <w:rPr>
                <w:b w:val="0"/>
                <w:sz w:val="24"/>
                <w:szCs w:val="24"/>
              </w:rPr>
            </w:pPr>
            <w:r w:rsidRPr="003034AF">
              <w:rPr>
                <w:b w:val="0"/>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7B9AA104" w14:textId="77777777" w:rsidR="000A2206" w:rsidRPr="003034AF" w:rsidRDefault="000A2206" w:rsidP="00B0275F">
            <w:pPr>
              <w:pStyle w:val="20"/>
              <w:numPr>
                <w:ilvl w:val="0"/>
                <w:numId w:val="0"/>
              </w:numPr>
              <w:spacing w:before="0"/>
              <w:rPr>
                <w:b w:val="0"/>
                <w:sz w:val="24"/>
                <w:szCs w:val="24"/>
              </w:rPr>
            </w:pPr>
            <w:r w:rsidRPr="003034AF">
              <w:rPr>
                <w:b w:val="0"/>
                <w:sz w:val="24"/>
                <w:szCs w:val="24"/>
              </w:rPr>
              <w:t xml:space="preserve">б) участники конкурса в электронной форме </w:t>
            </w:r>
            <w:r w:rsidRPr="00841F19">
              <w:rPr>
                <w:b w:val="0"/>
                <w:color w:val="FF0000"/>
                <w:sz w:val="24"/>
                <w:szCs w:val="24"/>
              </w:rPr>
              <w:t>подают</w:t>
            </w:r>
            <w:r w:rsidRPr="003034AF">
              <w:rPr>
                <w:b w:val="0"/>
                <w:sz w:val="24"/>
                <w:szCs w:val="24"/>
              </w:rPr>
              <w:t xml:space="preserve">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w:t>
            </w:r>
            <w:r w:rsidRPr="00841F19">
              <w:rPr>
                <w:b w:val="0"/>
                <w:color w:val="FF0000"/>
                <w:sz w:val="24"/>
                <w:szCs w:val="24"/>
              </w:rPr>
              <w:t>либо одновременно с окончательным предложением</w:t>
            </w:r>
            <w:r w:rsidRPr="003034AF">
              <w:rPr>
                <w:b w:val="0"/>
                <w:sz w:val="24"/>
                <w:szCs w:val="24"/>
              </w:rPr>
              <w:t>;</w:t>
            </w:r>
          </w:p>
          <w:p w14:paraId="3AAAEA0F" w14:textId="76200B6A" w:rsidR="000A2206" w:rsidRPr="00B2327A" w:rsidRDefault="000A2206" w:rsidP="00B0275F">
            <w:pPr>
              <w:pStyle w:val="20"/>
              <w:numPr>
                <w:ilvl w:val="0"/>
                <w:numId w:val="0"/>
              </w:numPr>
              <w:spacing w:before="0"/>
              <w:rPr>
                <w:b w:val="0"/>
                <w:sz w:val="24"/>
                <w:szCs w:val="24"/>
              </w:rPr>
            </w:pPr>
            <w:r w:rsidRPr="003034AF">
              <w:rPr>
                <w:b w:val="0"/>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tc>
        <w:tc>
          <w:tcPr>
            <w:tcW w:w="8647" w:type="dxa"/>
          </w:tcPr>
          <w:p w14:paraId="75A30DD7" w14:textId="77777777" w:rsidR="000A2206" w:rsidRDefault="000A2206" w:rsidP="00B0275F">
            <w:pPr>
              <w:pStyle w:val="23"/>
              <w:spacing w:before="0"/>
              <w:ind w:left="0" w:firstLine="0"/>
              <w:rPr>
                <w:sz w:val="24"/>
                <w:szCs w:val="24"/>
              </w:rPr>
            </w:pPr>
            <w:r>
              <w:rPr>
                <w:sz w:val="24"/>
                <w:szCs w:val="24"/>
              </w:rPr>
              <w:lastRenderedPageBreak/>
              <w:t>Изменена нумерация и редакция на:</w:t>
            </w:r>
          </w:p>
          <w:p w14:paraId="69FA49C8" w14:textId="6D4FE3AD" w:rsidR="000A2206" w:rsidRPr="003034AF" w:rsidRDefault="000A2206" w:rsidP="00B0275F">
            <w:pPr>
              <w:pStyle w:val="23"/>
              <w:spacing w:before="0"/>
              <w:ind w:left="0" w:firstLine="0"/>
              <w:rPr>
                <w:sz w:val="24"/>
                <w:szCs w:val="24"/>
              </w:rPr>
            </w:pPr>
            <w:r w:rsidRPr="003034AF">
              <w:rPr>
                <w:sz w:val="24"/>
                <w:szCs w:val="24"/>
              </w:rPr>
              <w:t>45.</w:t>
            </w:r>
            <w:r>
              <w:rPr>
                <w:sz w:val="24"/>
                <w:szCs w:val="24"/>
              </w:rPr>
              <w:t>6</w:t>
            </w:r>
            <w:r w:rsidRPr="003034AF">
              <w:rPr>
                <w:sz w:val="24"/>
                <w:szCs w:val="24"/>
              </w:rPr>
              <w:t>.</w:t>
            </w:r>
            <w:r>
              <w:rPr>
                <w:sz w:val="24"/>
                <w:szCs w:val="24"/>
              </w:rPr>
              <w:t>2</w:t>
            </w:r>
            <w:r w:rsidRPr="003034AF">
              <w:rPr>
                <w:sz w:val="24"/>
                <w:szCs w:val="24"/>
              </w:rPr>
              <w:t>.</w:t>
            </w:r>
            <w:r w:rsidRPr="003034AF">
              <w:rPr>
                <w:sz w:val="24"/>
                <w:szCs w:val="24"/>
              </w:rPr>
              <w:tab/>
              <w:t xml:space="preserve">При включении в конкурс в электронной форме этапов, указанных в пункте </w:t>
            </w:r>
            <w:r w:rsidRPr="00841F19">
              <w:rPr>
                <w:color w:val="FF0000"/>
                <w:sz w:val="24"/>
                <w:szCs w:val="24"/>
              </w:rPr>
              <w:t>45.</w:t>
            </w:r>
            <w:r>
              <w:rPr>
                <w:color w:val="FF0000"/>
                <w:sz w:val="24"/>
                <w:szCs w:val="24"/>
              </w:rPr>
              <w:t>6</w:t>
            </w:r>
            <w:r w:rsidRPr="00841F19">
              <w:rPr>
                <w:color w:val="FF0000"/>
                <w:sz w:val="24"/>
                <w:szCs w:val="24"/>
              </w:rPr>
              <w:t>.</w:t>
            </w:r>
            <w:r>
              <w:rPr>
                <w:color w:val="FF0000"/>
                <w:sz w:val="24"/>
                <w:szCs w:val="24"/>
              </w:rPr>
              <w:t>1</w:t>
            </w:r>
            <w:r w:rsidRPr="00841F19">
              <w:rPr>
                <w:color w:val="FF0000"/>
                <w:sz w:val="24"/>
                <w:szCs w:val="24"/>
              </w:rPr>
              <w:t xml:space="preserve">. </w:t>
            </w:r>
            <w:r w:rsidRPr="003034AF">
              <w:rPr>
                <w:sz w:val="24"/>
                <w:szCs w:val="24"/>
              </w:rPr>
              <w:t>Положения, должны соблюдаться следующие правила:</w:t>
            </w:r>
          </w:p>
          <w:p w14:paraId="41ED7205" w14:textId="77777777" w:rsidR="000A2206" w:rsidRPr="003034AF" w:rsidRDefault="000A2206" w:rsidP="00B0275F">
            <w:pPr>
              <w:pStyle w:val="23"/>
              <w:spacing w:before="0"/>
              <w:ind w:left="0" w:firstLine="0"/>
              <w:rPr>
                <w:sz w:val="24"/>
                <w:szCs w:val="24"/>
              </w:rPr>
            </w:pPr>
            <w:r w:rsidRPr="003034AF">
              <w:rPr>
                <w:sz w:val="24"/>
                <w:szCs w:val="24"/>
              </w:rPr>
              <w:t>1)</w:t>
            </w:r>
            <w:r w:rsidRPr="003034AF">
              <w:rPr>
                <w:sz w:val="24"/>
                <w:szCs w:val="24"/>
              </w:rPr>
              <w:tab/>
              <w:t>каждый этап конкурса в электронной форме может быть включен в него однократно;</w:t>
            </w:r>
          </w:p>
          <w:p w14:paraId="4D3C0707" w14:textId="7B79B4DD" w:rsidR="000A2206" w:rsidRPr="003034AF" w:rsidRDefault="000A2206" w:rsidP="00B0275F">
            <w:pPr>
              <w:pStyle w:val="23"/>
              <w:spacing w:before="0"/>
              <w:ind w:left="0" w:firstLine="0"/>
              <w:rPr>
                <w:sz w:val="24"/>
                <w:szCs w:val="24"/>
              </w:rPr>
            </w:pPr>
            <w:r w:rsidRPr="003034AF">
              <w:rPr>
                <w:sz w:val="24"/>
                <w:szCs w:val="24"/>
              </w:rPr>
              <w:t>2)</w:t>
            </w:r>
            <w:r w:rsidRPr="003034AF">
              <w:rPr>
                <w:sz w:val="24"/>
                <w:szCs w:val="24"/>
              </w:rPr>
              <w:tab/>
              <w:t>не допускается одновременное включение в конкурс в электронной форме этапов, предусмотренных подпунктами 1 и 2 пункта 45.</w:t>
            </w:r>
            <w:r>
              <w:rPr>
                <w:sz w:val="24"/>
                <w:szCs w:val="24"/>
              </w:rPr>
              <w:t>6</w:t>
            </w:r>
            <w:r w:rsidRPr="003034AF">
              <w:rPr>
                <w:sz w:val="24"/>
                <w:szCs w:val="24"/>
              </w:rPr>
              <w:t>.</w:t>
            </w:r>
            <w:r>
              <w:rPr>
                <w:sz w:val="24"/>
                <w:szCs w:val="24"/>
              </w:rPr>
              <w:t>1.</w:t>
            </w:r>
            <w:r w:rsidRPr="003034AF">
              <w:rPr>
                <w:sz w:val="24"/>
                <w:szCs w:val="24"/>
              </w:rPr>
              <w:t xml:space="preserve"> Положения;</w:t>
            </w:r>
          </w:p>
          <w:p w14:paraId="12E66FE3" w14:textId="77777777" w:rsidR="000A2206" w:rsidRPr="003034AF" w:rsidRDefault="000A2206" w:rsidP="00B0275F">
            <w:pPr>
              <w:pStyle w:val="23"/>
              <w:spacing w:before="0"/>
              <w:ind w:left="0" w:firstLine="0"/>
              <w:rPr>
                <w:sz w:val="24"/>
                <w:szCs w:val="24"/>
              </w:rPr>
            </w:pPr>
            <w:r w:rsidRPr="003034AF">
              <w:rPr>
                <w:sz w:val="24"/>
                <w:szCs w:val="24"/>
              </w:rPr>
              <w:t>3)</w:t>
            </w:r>
            <w:r w:rsidRPr="003034AF">
              <w:rPr>
                <w:sz w:val="24"/>
                <w:szCs w:val="24"/>
              </w:rPr>
              <w:tab/>
            </w:r>
            <w:r w:rsidRPr="00402A64">
              <w:rPr>
                <w:color w:val="FF0000"/>
                <w:sz w:val="24"/>
                <w:szCs w:val="24"/>
              </w:rPr>
              <w:t xml:space="preserve">в документации о конкурентной закупке </w:t>
            </w:r>
            <w:r w:rsidRPr="003034AF">
              <w:rPr>
                <w:sz w:val="24"/>
                <w:szCs w:val="24"/>
              </w:rPr>
              <w:t xml:space="preserve">должны быть установлены сроки проведения каждого этапа </w:t>
            </w:r>
            <w:r w:rsidRPr="00402A64">
              <w:rPr>
                <w:color w:val="FF0000"/>
                <w:sz w:val="24"/>
                <w:szCs w:val="24"/>
              </w:rPr>
              <w:t>конкурса в электронной форме</w:t>
            </w:r>
            <w:r w:rsidRPr="003034AF">
              <w:rPr>
                <w:sz w:val="24"/>
                <w:szCs w:val="24"/>
              </w:rPr>
              <w:t>;</w:t>
            </w:r>
          </w:p>
          <w:p w14:paraId="2D5F10DD" w14:textId="77777777" w:rsidR="000A2206" w:rsidRPr="003034AF" w:rsidRDefault="000A2206" w:rsidP="00B0275F">
            <w:pPr>
              <w:pStyle w:val="23"/>
              <w:spacing w:before="0"/>
              <w:ind w:left="0" w:firstLine="0"/>
              <w:rPr>
                <w:sz w:val="24"/>
                <w:szCs w:val="24"/>
              </w:rPr>
            </w:pPr>
            <w:r w:rsidRPr="003034AF">
              <w:rPr>
                <w:sz w:val="24"/>
                <w:szCs w:val="24"/>
              </w:rPr>
              <w:t>4)</w:t>
            </w:r>
            <w:r w:rsidRPr="003034AF">
              <w:rPr>
                <w:sz w:val="24"/>
                <w:szCs w:val="24"/>
              </w:rPr>
              <w:tab/>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3316A702" w14:textId="5A37039B" w:rsidR="000A2206" w:rsidRPr="003034AF" w:rsidRDefault="000A2206" w:rsidP="00B0275F">
            <w:pPr>
              <w:pStyle w:val="23"/>
              <w:spacing w:before="0"/>
              <w:ind w:left="0" w:firstLine="0"/>
              <w:rPr>
                <w:sz w:val="24"/>
                <w:szCs w:val="24"/>
              </w:rPr>
            </w:pPr>
            <w:r w:rsidRPr="003034AF">
              <w:rPr>
                <w:sz w:val="24"/>
                <w:szCs w:val="24"/>
              </w:rPr>
              <w:t>5)</w:t>
            </w:r>
            <w:r w:rsidRPr="003034AF">
              <w:rPr>
                <w:sz w:val="24"/>
                <w:szCs w:val="24"/>
              </w:rPr>
              <w:tab/>
              <w:t>если конкурс в электронной форме включает в себя этапы, предусмотренные подпунктами 1 или 2 пункта 45.</w:t>
            </w:r>
            <w:r>
              <w:rPr>
                <w:sz w:val="24"/>
                <w:szCs w:val="24"/>
              </w:rPr>
              <w:t>6</w:t>
            </w:r>
            <w:r w:rsidRPr="003034AF">
              <w:rPr>
                <w:sz w:val="24"/>
                <w:szCs w:val="24"/>
              </w:rPr>
              <w:t>.</w:t>
            </w:r>
            <w:r>
              <w:rPr>
                <w:sz w:val="24"/>
                <w:szCs w:val="24"/>
              </w:rPr>
              <w:t>1.</w:t>
            </w:r>
            <w:r w:rsidRPr="003034AF">
              <w:rPr>
                <w:sz w:val="24"/>
                <w:szCs w:val="24"/>
              </w:rPr>
              <w:t xml:space="preserve">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w:t>
            </w:r>
            <w:r w:rsidRPr="003034AF">
              <w:rPr>
                <w:sz w:val="24"/>
                <w:szCs w:val="24"/>
              </w:rPr>
              <w:lastRenderedPageBreak/>
              <w:t>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11.1.6)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0711BE76" w14:textId="71560EEC" w:rsidR="000A2206" w:rsidRPr="003034AF" w:rsidRDefault="000A2206" w:rsidP="00B0275F">
            <w:pPr>
              <w:pStyle w:val="23"/>
              <w:spacing w:before="0"/>
              <w:ind w:left="0" w:firstLine="0"/>
              <w:rPr>
                <w:sz w:val="24"/>
                <w:szCs w:val="24"/>
              </w:rPr>
            </w:pPr>
            <w:r w:rsidRPr="003034AF">
              <w:rPr>
                <w:sz w:val="24"/>
                <w:szCs w:val="24"/>
              </w:rPr>
              <w:t>6)</w:t>
            </w:r>
            <w:r w:rsidRPr="003034AF">
              <w:rPr>
                <w:sz w:val="24"/>
                <w:szCs w:val="24"/>
              </w:rPr>
              <w:tab/>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45.</w:t>
            </w:r>
            <w:r>
              <w:rPr>
                <w:sz w:val="24"/>
                <w:szCs w:val="24"/>
              </w:rPr>
              <w:t>6</w:t>
            </w:r>
            <w:r w:rsidRPr="003034AF">
              <w:rPr>
                <w:sz w:val="24"/>
                <w:szCs w:val="24"/>
              </w:rPr>
              <w:t>.</w:t>
            </w:r>
            <w:r>
              <w:rPr>
                <w:sz w:val="24"/>
                <w:szCs w:val="24"/>
              </w:rPr>
              <w:t>1.</w:t>
            </w:r>
            <w:r w:rsidRPr="003034AF">
              <w:rPr>
                <w:sz w:val="24"/>
                <w:szCs w:val="24"/>
              </w:rPr>
              <w:t xml:space="preserve"> Положения, должно осуществляться с участниками конкурса в электронной форме</w:t>
            </w:r>
            <w:r w:rsidRPr="00841F19">
              <w:rPr>
                <w:color w:val="00B050"/>
                <w:sz w:val="24"/>
                <w:szCs w:val="24"/>
              </w:rPr>
              <w:t xml:space="preserve">, </w:t>
            </w:r>
            <w:r w:rsidRPr="00402A64">
              <w:rPr>
                <w:color w:val="FF0000"/>
                <w:sz w:val="24"/>
                <w:szCs w:val="24"/>
              </w:rPr>
              <w:t>подавшими заявку на участие в таком конкурсе</w:t>
            </w:r>
            <w:r w:rsidRPr="003034AF">
              <w:rPr>
                <w:sz w:val="24"/>
                <w:szCs w:val="24"/>
              </w:rPr>
              <w:t xml:space="preserve">. При этом должны быть обеспечены равный доступ всех </w:t>
            </w:r>
            <w:r w:rsidRPr="00402A64">
              <w:rPr>
                <w:color w:val="FF0000"/>
                <w:sz w:val="24"/>
                <w:szCs w:val="24"/>
              </w:rPr>
              <w:t>указанных</w:t>
            </w:r>
            <w:r w:rsidRPr="003034AF">
              <w:rPr>
                <w:sz w:val="24"/>
                <w:szCs w:val="24"/>
              </w:rPr>
              <w:t xml:space="preserve"> участников к участию в этом обсуждении и соблюдение Заказчиком положений Федерального закона от 29 июля 2004 года N 98-ФЗ "О коммерческой тайне";</w:t>
            </w:r>
          </w:p>
          <w:p w14:paraId="4EC47A53" w14:textId="52C8E060" w:rsidR="000A2206" w:rsidRPr="003034AF" w:rsidRDefault="000A2206" w:rsidP="00B0275F">
            <w:pPr>
              <w:pStyle w:val="23"/>
              <w:spacing w:before="0"/>
              <w:ind w:left="0" w:firstLine="0"/>
              <w:rPr>
                <w:sz w:val="24"/>
                <w:szCs w:val="24"/>
              </w:rPr>
            </w:pPr>
            <w:r w:rsidRPr="003034AF">
              <w:rPr>
                <w:sz w:val="24"/>
                <w:szCs w:val="24"/>
              </w:rPr>
              <w:t>7)</w:t>
            </w:r>
            <w:r w:rsidRPr="003034AF">
              <w:rPr>
                <w:sz w:val="24"/>
                <w:szCs w:val="24"/>
              </w:rPr>
              <w:tab/>
              <w:t xml:space="preserve">после размещения в ЕИС протокола, </w:t>
            </w:r>
            <w:r w:rsidRPr="00402A64">
              <w:rPr>
                <w:color w:val="FF0000"/>
                <w:sz w:val="24"/>
                <w:szCs w:val="24"/>
              </w:rPr>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w:t>
            </w:r>
            <w:r w:rsidRPr="003034AF">
              <w:rPr>
                <w:sz w:val="24"/>
                <w:szCs w:val="24"/>
              </w:rPr>
              <w:t>составляемого по результатам этапа конкурса в электронной форме, предусмотренного подпунктом 2 пункта 45.</w:t>
            </w:r>
            <w:r>
              <w:rPr>
                <w:sz w:val="24"/>
                <w:szCs w:val="24"/>
              </w:rPr>
              <w:t>6</w:t>
            </w:r>
            <w:r w:rsidRPr="003034AF">
              <w:rPr>
                <w:sz w:val="24"/>
                <w:szCs w:val="24"/>
              </w:rPr>
              <w:t>.</w:t>
            </w:r>
            <w:r>
              <w:rPr>
                <w:sz w:val="24"/>
                <w:szCs w:val="24"/>
              </w:rPr>
              <w:t>1.</w:t>
            </w:r>
            <w:r w:rsidRPr="003034AF">
              <w:rPr>
                <w:sz w:val="24"/>
                <w:szCs w:val="24"/>
              </w:rPr>
              <w:t xml:space="preserve">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6295AA9A" w14:textId="77777777" w:rsidR="000A2206" w:rsidRPr="00402A64" w:rsidRDefault="000A2206" w:rsidP="00B0275F">
            <w:pPr>
              <w:pStyle w:val="23"/>
              <w:spacing w:before="0"/>
              <w:ind w:left="0" w:firstLine="0"/>
              <w:rPr>
                <w:color w:val="FF0000"/>
                <w:sz w:val="24"/>
                <w:szCs w:val="24"/>
              </w:rPr>
            </w:pPr>
            <w:r w:rsidRPr="003034AF">
              <w:rPr>
                <w:sz w:val="24"/>
                <w:szCs w:val="24"/>
              </w:rPr>
              <w:t>8)</w:t>
            </w:r>
            <w:r w:rsidRPr="003034AF">
              <w:rPr>
                <w:sz w:val="24"/>
                <w:szCs w:val="24"/>
              </w:rPr>
              <w:tab/>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w:t>
            </w:r>
            <w:r w:rsidRPr="003034AF">
              <w:rPr>
                <w:sz w:val="24"/>
                <w:szCs w:val="24"/>
              </w:rPr>
              <w:lastRenderedPageBreak/>
              <w:t xml:space="preserve">предложений. </w:t>
            </w:r>
            <w:r w:rsidRPr="00402A64">
              <w:rPr>
                <w:color w:val="FF0000"/>
                <w:sz w:val="24"/>
                <w:szCs w:val="24"/>
              </w:rPr>
              <w:t>Подача окончательного предложения осуществляется в порядке, установленном регламентом ЭТП и документацией о конкурентной закупке;</w:t>
            </w:r>
          </w:p>
          <w:p w14:paraId="22BEB7BB" w14:textId="3521DAC7" w:rsidR="000A2206" w:rsidRPr="003034AF" w:rsidRDefault="000A2206" w:rsidP="00B0275F">
            <w:pPr>
              <w:pStyle w:val="23"/>
              <w:spacing w:before="0"/>
              <w:ind w:left="0" w:firstLine="0"/>
              <w:rPr>
                <w:sz w:val="24"/>
                <w:szCs w:val="24"/>
              </w:rPr>
            </w:pPr>
            <w:r w:rsidRPr="003034AF">
              <w:rPr>
                <w:sz w:val="24"/>
                <w:szCs w:val="24"/>
              </w:rPr>
              <w:t>9)</w:t>
            </w:r>
            <w:r w:rsidRPr="003034AF">
              <w:rPr>
                <w:sz w:val="24"/>
                <w:szCs w:val="24"/>
              </w:rPr>
              <w:tab/>
              <w:t xml:space="preserve">если конкурс в электронной форме включает этап, предусмотренный подпунктом </w:t>
            </w:r>
            <w:r w:rsidRPr="00402A64">
              <w:rPr>
                <w:color w:val="FF0000"/>
                <w:sz w:val="24"/>
                <w:szCs w:val="24"/>
              </w:rPr>
              <w:t>4</w:t>
            </w:r>
            <w:r w:rsidRPr="003034AF">
              <w:rPr>
                <w:sz w:val="24"/>
                <w:szCs w:val="24"/>
              </w:rPr>
              <w:t xml:space="preserve"> пункта 45.</w:t>
            </w:r>
            <w:r>
              <w:rPr>
                <w:sz w:val="24"/>
                <w:szCs w:val="24"/>
              </w:rPr>
              <w:t>6.1.</w:t>
            </w:r>
            <w:r w:rsidRPr="003034AF">
              <w:rPr>
                <w:sz w:val="24"/>
                <w:szCs w:val="24"/>
              </w:rPr>
              <w:t xml:space="preserve"> Положения:</w:t>
            </w:r>
          </w:p>
          <w:p w14:paraId="099B35FD" w14:textId="77777777" w:rsidR="000A2206" w:rsidRPr="003034AF" w:rsidRDefault="000A2206" w:rsidP="00B0275F">
            <w:pPr>
              <w:pStyle w:val="23"/>
              <w:spacing w:before="0"/>
              <w:ind w:left="0" w:firstLine="0"/>
              <w:rPr>
                <w:sz w:val="24"/>
                <w:szCs w:val="24"/>
              </w:rPr>
            </w:pPr>
            <w:r w:rsidRPr="003034AF">
              <w:rPr>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2272CF1A" w14:textId="5E97CFE7" w:rsidR="000A2206" w:rsidRPr="003034AF" w:rsidRDefault="000A2206" w:rsidP="00B0275F">
            <w:pPr>
              <w:pStyle w:val="23"/>
              <w:spacing w:before="0"/>
              <w:ind w:left="0" w:firstLine="0"/>
              <w:rPr>
                <w:sz w:val="24"/>
                <w:szCs w:val="24"/>
              </w:rPr>
            </w:pPr>
            <w:r w:rsidRPr="003034AF">
              <w:rPr>
                <w:sz w:val="24"/>
                <w:szCs w:val="24"/>
              </w:rPr>
              <w:t xml:space="preserve">б) участники конкурса в электронной форме </w:t>
            </w:r>
            <w:r w:rsidRPr="00402A64">
              <w:rPr>
                <w:color w:val="FF0000"/>
                <w:sz w:val="24"/>
                <w:szCs w:val="24"/>
              </w:rPr>
              <w:t>вправе подать на электронной площадке</w:t>
            </w:r>
            <w:r w:rsidRPr="003034AF">
              <w:rPr>
                <w:sz w:val="24"/>
                <w:szCs w:val="24"/>
              </w:rPr>
              <w:t xml:space="preserve"> одно дополнительное ценовое предложение, которое должно быть ниже ценового предложения, поданного </w:t>
            </w:r>
            <w:r w:rsidRPr="00402A64">
              <w:rPr>
                <w:color w:val="FF0000"/>
                <w:sz w:val="24"/>
                <w:szCs w:val="24"/>
              </w:rPr>
              <w:t>ими ранее. Продолжительность приема дополнительных ценовых предложений составляет три часа</w:t>
            </w:r>
            <w:r w:rsidRPr="003034AF">
              <w:rPr>
                <w:sz w:val="24"/>
                <w:szCs w:val="24"/>
              </w:rPr>
              <w:t>;</w:t>
            </w:r>
          </w:p>
          <w:p w14:paraId="49E21931" w14:textId="297FE805" w:rsidR="000A2206" w:rsidRPr="00136558" w:rsidRDefault="000A2206" w:rsidP="00B0275F">
            <w:pPr>
              <w:pStyle w:val="23"/>
              <w:spacing w:before="0"/>
              <w:ind w:left="0" w:firstLine="0"/>
              <w:rPr>
                <w:sz w:val="24"/>
                <w:szCs w:val="24"/>
              </w:rPr>
            </w:pPr>
            <w:r w:rsidRPr="003034AF">
              <w:rPr>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tc>
      </w:tr>
      <w:tr w:rsidR="000A2206" w:rsidRPr="00CF3A5E" w14:paraId="2FF06634" w14:textId="77777777" w:rsidTr="000A2206">
        <w:trPr>
          <w:trHeight w:val="20"/>
        </w:trPr>
        <w:tc>
          <w:tcPr>
            <w:tcW w:w="880" w:type="dxa"/>
          </w:tcPr>
          <w:p w14:paraId="70C260DB" w14:textId="3CE2FF8E" w:rsidR="000A2206" w:rsidRDefault="000A2206" w:rsidP="00B0275F">
            <w:pPr>
              <w:pStyle w:val="23"/>
              <w:numPr>
                <w:ilvl w:val="0"/>
                <w:numId w:val="36"/>
              </w:numPr>
              <w:spacing w:before="0"/>
              <w:rPr>
                <w:sz w:val="24"/>
                <w:szCs w:val="24"/>
              </w:rPr>
            </w:pPr>
          </w:p>
        </w:tc>
        <w:tc>
          <w:tcPr>
            <w:tcW w:w="4961" w:type="dxa"/>
          </w:tcPr>
          <w:p w14:paraId="735600FC" w14:textId="77777777" w:rsidR="000A2206" w:rsidRPr="002922FF" w:rsidRDefault="000A2206" w:rsidP="00B0275F">
            <w:pPr>
              <w:pStyle w:val="20"/>
              <w:numPr>
                <w:ilvl w:val="0"/>
                <w:numId w:val="0"/>
              </w:numPr>
              <w:spacing w:before="0"/>
              <w:rPr>
                <w:b w:val="0"/>
                <w:color w:val="FF0000"/>
                <w:sz w:val="24"/>
                <w:szCs w:val="24"/>
              </w:rPr>
            </w:pPr>
            <w:r w:rsidRPr="002922FF">
              <w:rPr>
                <w:b w:val="0"/>
                <w:color w:val="FF0000"/>
                <w:sz w:val="24"/>
                <w:szCs w:val="24"/>
              </w:rPr>
              <w:t>45.5.4.</w:t>
            </w:r>
            <w:r w:rsidRPr="002922FF">
              <w:rPr>
                <w:b w:val="0"/>
                <w:color w:val="FF0000"/>
                <w:sz w:val="24"/>
                <w:szCs w:val="24"/>
              </w:rPr>
              <w:tab/>
              <w:t>Аукцион в электронной форме, участниками которого могут являться только субъекты МСП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14:paraId="4570BD4E" w14:textId="77777777" w:rsidR="000A2206" w:rsidRPr="002922FF" w:rsidRDefault="000A2206" w:rsidP="00B0275F">
            <w:pPr>
              <w:pStyle w:val="20"/>
              <w:numPr>
                <w:ilvl w:val="0"/>
                <w:numId w:val="0"/>
              </w:numPr>
              <w:spacing w:before="0"/>
              <w:rPr>
                <w:b w:val="0"/>
                <w:color w:val="FF0000"/>
                <w:sz w:val="24"/>
                <w:szCs w:val="24"/>
              </w:rPr>
            </w:pPr>
            <w:r w:rsidRPr="002922FF">
              <w:rPr>
                <w:b w:val="0"/>
                <w:color w:val="FF0000"/>
                <w:sz w:val="24"/>
                <w:szCs w:val="24"/>
              </w:rPr>
              <w:t>1)</w:t>
            </w:r>
            <w:r w:rsidRPr="002922FF">
              <w:rPr>
                <w:b w:val="0"/>
                <w:color w:val="FF0000"/>
                <w:sz w:val="24"/>
                <w:szCs w:val="24"/>
              </w:rPr>
              <w:tab/>
              <w:t>в извещении о проведении аукциона в электронной форме с участием только субъектов МСП должны быть установлены сроки проведения такого этапа;</w:t>
            </w:r>
          </w:p>
          <w:p w14:paraId="111B399F" w14:textId="77777777" w:rsidR="000A2206" w:rsidRPr="002922FF" w:rsidRDefault="000A2206" w:rsidP="00B0275F">
            <w:pPr>
              <w:pStyle w:val="20"/>
              <w:numPr>
                <w:ilvl w:val="0"/>
                <w:numId w:val="0"/>
              </w:numPr>
              <w:spacing w:before="0"/>
              <w:rPr>
                <w:b w:val="0"/>
                <w:color w:val="FF0000"/>
                <w:sz w:val="24"/>
                <w:szCs w:val="24"/>
              </w:rPr>
            </w:pPr>
            <w:r w:rsidRPr="002922FF">
              <w:rPr>
                <w:b w:val="0"/>
                <w:color w:val="FF0000"/>
                <w:sz w:val="24"/>
                <w:szCs w:val="24"/>
              </w:rPr>
              <w:t>2)</w:t>
            </w:r>
            <w:r w:rsidRPr="002922FF">
              <w:rPr>
                <w:b w:val="0"/>
                <w:color w:val="FF0000"/>
                <w:sz w:val="24"/>
                <w:szCs w:val="24"/>
              </w:rPr>
              <w:tab/>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14:paraId="5C7E4BE5" w14:textId="77777777" w:rsidR="000A2206" w:rsidRPr="002922FF" w:rsidRDefault="000A2206" w:rsidP="00B0275F">
            <w:pPr>
              <w:pStyle w:val="20"/>
              <w:numPr>
                <w:ilvl w:val="0"/>
                <w:numId w:val="0"/>
              </w:numPr>
              <w:spacing w:before="0"/>
              <w:rPr>
                <w:b w:val="0"/>
                <w:color w:val="FF0000"/>
                <w:sz w:val="24"/>
                <w:szCs w:val="24"/>
              </w:rPr>
            </w:pPr>
            <w:r w:rsidRPr="002922FF">
              <w:rPr>
                <w:b w:val="0"/>
                <w:color w:val="FF0000"/>
                <w:sz w:val="24"/>
                <w:szCs w:val="24"/>
              </w:rPr>
              <w:t>3)</w:t>
            </w:r>
            <w:r w:rsidRPr="002922FF">
              <w:rPr>
                <w:b w:val="0"/>
                <w:color w:val="FF0000"/>
                <w:sz w:val="24"/>
                <w:szCs w:val="24"/>
              </w:rPr>
              <w:tab/>
              <w:t>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14:paraId="6C0AAE16" w14:textId="743286CD" w:rsidR="000A2206" w:rsidRPr="002922FF" w:rsidRDefault="000A2206" w:rsidP="00B0275F">
            <w:pPr>
              <w:pStyle w:val="20"/>
              <w:numPr>
                <w:ilvl w:val="0"/>
                <w:numId w:val="0"/>
              </w:numPr>
              <w:spacing w:before="0"/>
              <w:rPr>
                <w:b w:val="0"/>
                <w:color w:val="FF0000"/>
                <w:sz w:val="24"/>
                <w:szCs w:val="24"/>
              </w:rPr>
            </w:pPr>
            <w:r w:rsidRPr="002922FF">
              <w:rPr>
                <w:b w:val="0"/>
                <w:color w:val="FF0000"/>
                <w:sz w:val="24"/>
                <w:szCs w:val="24"/>
              </w:rPr>
              <w:t>4)</w:t>
            </w:r>
            <w:r w:rsidRPr="002922FF">
              <w:rPr>
                <w:b w:val="0"/>
                <w:color w:val="FF0000"/>
                <w:sz w:val="24"/>
                <w:szCs w:val="24"/>
              </w:rPr>
              <w:tab/>
              <w:t>заявки участников аукциона в электронной форме, не соответствующих квалификационным требованиям, отклоняются.</w:t>
            </w:r>
          </w:p>
        </w:tc>
        <w:tc>
          <w:tcPr>
            <w:tcW w:w="8647" w:type="dxa"/>
          </w:tcPr>
          <w:p w14:paraId="70C57DFF" w14:textId="3EA4D9AB" w:rsidR="000A2206" w:rsidRPr="002922FF" w:rsidRDefault="000A2206" w:rsidP="00B0275F">
            <w:pPr>
              <w:pStyle w:val="23"/>
              <w:spacing w:before="0"/>
              <w:ind w:left="0" w:firstLine="0"/>
              <w:rPr>
                <w:sz w:val="24"/>
                <w:szCs w:val="24"/>
              </w:rPr>
            </w:pPr>
            <w:r w:rsidRPr="002922FF">
              <w:rPr>
                <w:sz w:val="24"/>
                <w:szCs w:val="24"/>
              </w:rPr>
              <w:t>Исключен, с соответствующим изменением нумерации</w:t>
            </w:r>
          </w:p>
        </w:tc>
      </w:tr>
      <w:tr w:rsidR="000A2206" w:rsidRPr="00CF3A5E" w14:paraId="07AAEBA7" w14:textId="77777777" w:rsidTr="000A2206">
        <w:trPr>
          <w:trHeight w:val="20"/>
        </w:trPr>
        <w:tc>
          <w:tcPr>
            <w:tcW w:w="880" w:type="dxa"/>
          </w:tcPr>
          <w:p w14:paraId="4A0E79B3" w14:textId="6B72D07C" w:rsidR="000A2206" w:rsidRDefault="000A2206" w:rsidP="00B0275F">
            <w:pPr>
              <w:pStyle w:val="23"/>
              <w:numPr>
                <w:ilvl w:val="0"/>
                <w:numId w:val="36"/>
              </w:numPr>
              <w:spacing w:before="0"/>
              <w:rPr>
                <w:sz w:val="24"/>
                <w:szCs w:val="24"/>
              </w:rPr>
            </w:pPr>
          </w:p>
        </w:tc>
        <w:tc>
          <w:tcPr>
            <w:tcW w:w="4961" w:type="dxa"/>
          </w:tcPr>
          <w:p w14:paraId="0DDCD1A5" w14:textId="77777777" w:rsidR="000A2206" w:rsidRPr="003034AF" w:rsidRDefault="000A2206" w:rsidP="00B0275F">
            <w:pPr>
              <w:pStyle w:val="20"/>
              <w:numPr>
                <w:ilvl w:val="0"/>
                <w:numId w:val="0"/>
              </w:numPr>
              <w:spacing w:before="0"/>
              <w:rPr>
                <w:b w:val="0"/>
                <w:sz w:val="24"/>
                <w:szCs w:val="24"/>
              </w:rPr>
            </w:pPr>
            <w:r w:rsidRPr="00841F19">
              <w:rPr>
                <w:b w:val="0"/>
                <w:color w:val="FF0000"/>
                <w:sz w:val="24"/>
                <w:szCs w:val="24"/>
              </w:rPr>
              <w:t>45.5.5.</w:t>
            </w:r>
            <w:r w:rsidRPr="003034AF">
              <w:rPr>
                <w:b w:val="0"/>
                <w:sz w:val="24"/>
                <w:szCs w:val="24"/>
              </w:rPr>
              <w:tab/>
              <w:t xml:space="preserve">Аукцион в электронной форме включает в себя порядок подачи его </w:t>
            </w:r>
            <w:r w:rsidRPr="003034AF">
              <w:rPr>
                <w:b w:val="0"/>
                <w:sz w:val="24"/>
                <w:szCs w:val="24"/>
              </w:rPr>
              <w:lastRenderedPageBreak/>
              <w:t>участниками предложений о цене договора с учетом следующих требований:</w:t>
            </w:r>
          </w:p>
          <w:p w14:paraId="6B636488" w14:textId="77777777" w:rsidR="000A2206" w:rsidRPr="003034AF" w:rsidRDefault="000A2206" w:rsidP="00B0275F">
            <w:pPr>
              <w:pStyle w:val="20"/>
              <w:numPr>
                <w:ilvl w:val="0"/>
                <w:numId w:val="0"/>
              </w:numPr>
              <w:spacing w:before="0"/>
              <w:rPr>
                <w:b w:val="0"/>
                <w:sz w:val="24"/>
                <w:szCs w:val="24"/>
              </w:rPr>
            </w:pPr>
            <w:r w:rsidRPr="003034AF">
              <w:rPr>
                <w:b w:val="0"/>
                <w:sz w:val="24"/>
                <w:szCs w:val="24"/>
              </w:rPr>
              <w:t>1)</w:t>
            </w:r>
            <w:r w:rsidRPr="003034AF">
              <w:rPr>
                <w:b w:val="0"/>
                <w:sz w:val="24"/>
                <w:szCs w:val="24"/>
              </w:rPr>
              <w:tab/>
              <w:t>"шаг аукциона" составляет от 0,5 процента до 5 (пяти) процентов НМЦ договора;</w:t>
            </w:r>
          </w:p>
          <w:p w14:paraId="5F149B15" w14:textId="77777777" w:rsidR="000A2206" w:rsidRPr="003034AF" w:rsidRDefault="000A2206" w:rsidP="00B0275F">
            <w:pPr>
              <w:pStyle w:val="20"/>
              <w:numPr>
                <w:ilvl w:val="0"/>
                <w:numId w:val="0"/>
              </w:numPr>
              <w:spacing w:before="0"/>
              <w:rPr>
                <w:b w:val="0"/>
                <w:sz w:val="24"/>
                <w:szCs w:val="24"/>
              </w:rPr>
            </w:pPr>
            <w:r w:rsidRPr="003034AF">
              <w:rPr>
                <w:b w:val="0"/>
                <w:sz w:val="24"/>
                <w:szCs w:val="24"/>
              </w:rPr>
              <w:t>2)</w:t>
            </w:r>
            <w:r w:rsidRPr="003034AF">
              <w:rPr>
                <w:b w:val="0"/>
                <w:sz w:val="24"/>
                <w:szCs w:val="24"/>
              </w:rPr>
              <w:tab/>
              <w:t>снижение текущего минимального предложения о цене договора осуществляется на величину в пределах "шага аукциона";</w:t>
            </w:r>
          </w:p>
          <w:p w14:paraId="348E6133" w14:textId="77777777" w:rsidR="000A2206" w:rsidRPr="003034AF" w:rsidRDefault="000A2206" w:rsidP="00B0275F">
            <w:pPr>
              <w:pStyle w:val="20"/>
              <w:numPr>
                <w:ilvl w:val="0"/>
                <w:numId w:val="0"/>
              </w:numPr>
              <w:spacing w:before="0"/>
              <w:rPr>
                <w:b w:val="0"/>
                <w:sz w:val="24"/>
                <w:szCs w:val="24"/>
              </w:rPr>
            </w:pPr>
            <w:r w:rsidRPr="003034AF">
              <w:rPr>
                <w:b w:val="0"/>
                <w:sz w:val="24"/>
                <w:szCs w:val="24"/>
              </w:rPr>
              <w:t>3)</w:t>
            </w:r>
            <w:r w:rsidRPr="003034AF">
              <w:rPr>
                <w:b w:val="0"/>
                <w:sz w:val="24"/>
                <w:szCs w:val="24"/>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533C2EF" w14:textId="77777777" w:rsidR="000A2206" w:rsidRPr="003034AF" w:rsidRDefault="000A2206" w:rsidP="00B0275F">
            <w:pPr>
              <w:pStyle w:val="20"/>
              <w:numPr>
                <w:ilvl w:val="0"/>
                <w:numId w:val="0"/>
              </w:numPr>
              <w:spacing w:before="0"/>
              <w:rPr>
                <w:b w:val="0"/>
                <w:sz w:val="24"/>
                <w:szCs w:val="24"/>
              </w:rPr>
            </w:pPr>
            <w:r w:rsidRPr="003034AF">
              <w:rPr>
                <w:b w:val="0"/>
                <w:sz w:val="24"/>
                <w:szCs w:val="24"/>
              </w:rPr>
              <w:t>4)</w:t>
            </w:r>
            <w:r w:rsidRPr="003034AF">
              <w:rPr>
                <w:b w:val="0"/>
                <w:sz w:val="24"/>
                <w:szCs w:val="24"/>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85F9295" w14:textId="3DCA29C2" w:rsidR="000A2206" w:rsidRPr="00B2327A" w:rsidRDefault="000A2206" w:rsidP="00B0275F">
            <w:pPr>
              <w:pStyle w:val="20"/>
              <w:numPr>
                <w:ilvl w:val="0"/>
                <w:numId w:val="0"/>
              </w:numPr>
              <w:spacing w:before="0"/>
              <w:rPr>
                <w:b w:val="0"/>
                <w:sz w:val="24"/>
                <w:szCs w:val="24"/>
              </w:rPr>
            </w:pPr>
            <w:r w:rsidRPr="003034AF">
              <w:rPr>
                <w:b w:val="0"/>
                <w:sz w:val="24"/>
                <w:szCs w:val="24"/>
              </w:rPr>
              <w:t>5)</w:t>
            </w:r>
            <w:r w:rsidRPr="003034AF">
              <w:rPr>
                <w:b w:val="0"/>
                <w:sz w:val="24"/>
                <w:szCs w:val="24"/>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c>
          <w:tcPr>
            <w:tcW w:w="8647" w:type="dxa"/>
          </w:tcPr>
          <w:p w14:paraId="75872DB3" w14:textId="2C76A4EA" w:rsidR="000A2206" w:rsidRPr="00136558" w:rsidRDefault="000A2206" w:rsidP="00B0275F">
            <w:pPr>
              <w:pStyle w:val="23"/>
              <w:spacing w:before="0"/>
              <w:ind w:left="0" w:firstLine="0"/>
              <w:rPr>
                <w:sz w:val="24"/>
                <w:szCs w:val="24"/>
              </w:rPr>
            </w:pPr>
            <w:r>
              <w:rPr>
                <w:sz w:val="24"/>
                <w:szCs w:val="24"/>
              </w:rPr>
              <w:lastRenderedPageBreak/>
              <w:t>Изменена нумерация на пункт 45.6.3.</w:t>
            </w:r>
          </w:p>
        </w:tc>
      </w:tr>
      <w:tr w:rsidR="000A2206" w:rsidRPr="00CF3A5E" w14:paraId="4D688542" w14:textId="77777777" w:rsidTr="000A2206">
        <w:trPr>
          <w:trHeight w:val="20"/>
        </w:trPr>
        <w:tc>
          <w:tcPr>
            <w:tcW w:w="880" w:type="dxa"/>
          </w:tcPr>
          <w:p w14:paraId="11CFB3B1" w14:textId="2EB52673" w:rsidR="000A2206" w:rsidRDefault="000A2206" w:rsidP="00B0275F">
            <w:pPr>
              <w:pStyle w:val="23"/>
              <w:numPr>
                <w:ilvl w:val="0"/>
                <w:numId w:val="36"/>
              </w:numPr>
              <w:spacing w:before="0"/>
              <w:rPr>
                <w:sz w:val="24"/>
                <w:szCs w:val="24"/>
              </w:rPr>
            </w:pPr>
          </w:p>
        </w:tc>
        <w:tc>
          <w:tcPr>
            <w:tcW w:w="4961" w:type="dxa"/>
          </w:tcPr>
          <w:p w14:paraId="74D24AF3"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45.5.6.</w:t>
            </w:r>
            <w:r w:rsidRPr="00841F19">
              <w:rPr>
                <w:b w:val="0"/>
                <w:color w:val="FF0000"/>
                <w:sz w:val="24"/>
                <w:szCs w:val="24"/>
              </w:rPr>
              <w:tab/>
              <w:t>Заявка на участие в запросе котировок в электронной форме, участниками которого могут быть только субъекты МСП (далее в целях настоящей статьи - запрос котировок в электронной форме), должна содержать:</w:t>
            </w:r>
          </w:p>
          <w:p w14:paraId="42923D32"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lastRenderedPageBreak/>
              <w:t>1)</w:t>
            </w:r>
            <w:r w:rsidRPr="00841F19">
              <w:rPr>
                <w:b w:val="0"/>
                <w:color w:val="FF0000"/>
                <w:sz w:val="24"/>
                <w:szCs w:val="24"/>
              </w:rPr>
              <w:tab/>
              <w:t>предложение участника запроса котировок в электронной форме о цене договора;</w:t>
            </w:r>
          </w:p>
          <w:p w14:paraId="7F4276CF"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2)</w:t>
            </w:r>
            <w:r w:rsidRPr="00841F19">
              <w:rPr>
                <w:b w:val="0"/>
                <w:color w:val="FF0000"/>
                <w:sz w:val="24"/>
                <w:szCs w:val="24"/>
              </w:rPr>
              <w:tab/>
              <w:t>предусмотренное одним из следующих пунктов согласие участника запроса котировок в электронной форме:</w:t>
            </w:r>
          </w:p>
          <w:p w14:paraId="33D4E6A0"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14:paraId="09A052AF" w14:textId="060D02C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 xml:space="preserve">б) на поставку товара, который указан в извещении о проведении запроса котировок в электронной форме и </w:t>
            </w:r>
            <w:proofErr w:type="gramStart"/>
            <w:r>
              <w:rPr>
                <w:b w:val="0"/>
                <w:color w:val="FF0000"/>
                <w:sz w:val="24"/>
                <w:szCs w:val="24"/>
              </w:rPr>
              <w:t>в отношении</w:t>
            </w:r>
            <w:proofErr w:type="gramEnd"/>
            <w:r w:rsidRPr="00841F19">
              <w:rPr>
                <w:b w:val="0"/>
                <w:color w:val="FF0000"/>
                <w:sz w:val="24"/>
                <w:szCs w:val="24"/>
              </w:rPr>
              <w:t xml:space="preserve"> которого в таком извещении в соответствии с требованиями пункта 3 части 6.1 статьи 3 Закона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14:paraId="6690ACC8" w14:textId="77777777" w:rsidR="000A2206" w:rsidRPr="00841F19" w:rsidRDefault="000A2206" w:rsidP="00B0275F">
            <w:pPr>
              <w:pStyle w:val="20"/>
              <w:numPr>
                <w:ilvl w:val="0"/>
                <w:numId w:val="0"/>
              </w:numPr>
              <w:spacing w:before="0"/>
              <w:rPr>
                <w:b w:val="0"/>
                <w:color w:val="FF0000"/>
                <w:sz w:val="24"/>
                <w:szCs w:val="24"/>
              </w:rPr>
            </w:pPr>
            <w:r w:rsidRPr="00841F19">
              <w:rPr>
                <w:b w:val="0"/>
                <w:color w:val="FF0000"/>
                <w:sz w:val="24"/>
                <w:szCs w:val="24"/>
              </w:rPr>
              <w:t xml:space="preserve">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w:t>
            </w:r>
            <w:r w:rsidRPr="00841F19">
              <w:rPr>
                <w:b w:val="0"/>
                <w:color w:val="FF0000"/>
                <w:sz w:val="24"/>
                <w:szCs w:val="24"/>
              </w:rPr>
              <w:lastRenderedPageBreak/>
              <w:t>извещении), на условиях, предусмотренных проектом договора;</w:t>
            </w:r>
          </w:p>
          <w:p w14:paraId="682D3FF3" w14:textId="5741711C" w:rsidR="000A2206" w:rsidRPr="003034AF" w:rsidRDefault="000A2206" w:rsidP="00B0275F">
            <w:pPr>
              <w:pStyle w:val="20"/>
              <w:numPr>
                <w:ilvl w:val="0"/>
                <w:numId w:val="0"/>
              </w:numPr>
              <w:spacing w:before="0"/>
              <w:rPr>
                <w:b w:val="0"/>
                <w:sz w:val="24"/>
                <w:szCs w:val="24"/>
              </w:rPr>
            </w:pPr>
            <w:r w:rsidRPr="00841F19">
              <w:rPr>
                <w:b w:val="0"/>
                <w:color w:val="FF0000"/>
                <w:sz w:val="24"/>
                <w:szCs w:val="24"/>
              </w:rPr>
              <w:t>3)</w:t>
            </w:r>
            <w:r w:rsidRPr="00841F19">
              <w:rPr>
                <w:b w:val="0"/>
                <w:color w:val="FF0000"/>
                <w:sz w:val="24"/>
                <w:szCs w:val="24"/>
              </w:rPr>
              <w:tab/>
              <w:t>иную информацию и документы, предусмотренные документацией о конкурентной закупке, извещением о проведении запроса котировок в электронной форме.</w:t>
            </w:r>
          </w:p>
        </w:tc>
        <w:tc>
          <w:tcPr>
            <w:tcW w:w="8647" w:type="dxa"/>
          </w:tcPr>
          <w:p w14:paraId="2AFB4564" w14:textId="1F35F584" w:rsidR="000A2206" w:rsidRDefault="000A2206" w:rsidP="00B0275F">
            <w:pPr>
              <w:pStyle w:val="23"/>
              <w:spacing w:before="0"/>
              <w:ind w:left="0" w:firstLine="0"/>
              <w:rPr>
                <w:sz w:val="24"/>
                <w:szCs w:val="24"/>
              </w:rPr>
            </w:pPr>
            <w:r>
              <w:rPr>
                <w:sz w:val="24"/>
                <w:szCs w:val="24"/>
              </w:rPr>
              <w:lastRenderedPageBreak/>
              <w:t>Исключен, с изменением нумерации</w:t>
            </w:r>
          </w:p>
        </w:tc>
      </w:tr>
      <w:tr w:rsidR="000A2206" w:rsidRPr="00CF3A5E" w14:paraId="0A4DCFDE" w14:textId="77777777" w:rsidTr="000A2206">
        <w:trPr>
          <w:trHeight w:val="20"/>
        </w:trPr>
        <w:tc>
          <w:tcPr>
            <w:tcW w:w="880" w:type="dxa"/>
          </w:tcPr>
          <w:p w14:paraId="6023373E" w14:textId="7690D7ED" w:rsidR="000A2206" w:rsidRDefault="000A2206" w:rsidP="00B0275F">
            <w:pPr>
              <w:pStyle w:val="23"/>
              <w:numPr>
                <w:ilvl w:val="0"/>
                <w:numId w:val="36"/>
              </w:numPr>
              <w:spacing w:before="0"/>
              <w:rPr>
                <w:sz w:val="24"/>
                <w:szCs w:val="24"/>
              </w:rPr>
            </w:pPr>
          </w:p>
        </w:tc>
        <w:tc>
          <w:tcPr>
            <w:tcW w:w="4961" w:type="dxa"/>
          </w:tcPr>
          <w:p w14:paraId="420B30E5" w14:textId="6388BE27" w:rsidR="000A2206" w:rsidRPr="003034AF" w:rsidRDefault="000A2206" w:rsidP="00B0275F">
            <w:pPr>
              <w:pStyle w:val="20"/>
              <w:numPr>
                <w:ilvl w:val="0"/>
                <w:numId w:val="0"/>
              </w:numPr>
              <w:spacing w:before="0"/>
              <w:rPr>
                <w:b w:val="0"/>
                <w:sz w:val="24"/>
                <w:szCs w:val="24"/>
              </w:rPr>
            </w:pPr>
            <w:r w:rsidRPr="0043085B">
              <w:rPr>
                <w:b w:val="0"/>
                <w:sz w:val="24"/>
                <w:szCs w:val="24"/>
              </w:rPr>
              <w:t xml:space="preserve">ОТСУТСТВУЕТ </w:t>
            </w:r>
            <w:r w:rsidRPr="0043085B">
              <w:rPr>
                <w:b w:val="0"/>
                <w:sz w:val="24"/>
                <w:szCs w:val="24"/>
              </w:rPr>
              <w:tab/>
            </w:r>
          </w:p>
        </w:tc>
        <w:tc>
          <w:tcPr>
            <w:tcW w:w="8647" w:type="dxa"/>
          </w:tcPr>
          <w:p w14:paraId="425FA632" w14:textId="1EE6A39F" w:rsidR="000A2206" w:rsidRDefault="000A2206" w:rsidP="00B0275F">
            <w:pPr>
              <w:pStyle w:val="23"/>
              <w:spacing w:before="0"/>
              <w:ind w:left="0" w:firstLine="0"/>
              <w:rPr>
                <w:sz w:val="24"/>
                <w:szCs w:val="24"/>
              </w:rPr>
            </w:pPr>
            <w:r w:rsidRPr="00402A64">
              <w:rPr>
                <w:color w:val="FF0000"/>
                <w:sz w:val="24"/>
                <w:szCs w:val="24"/>
              </w:rPr>
              <w:t>45.</w:t>
            </w:r>
            <w:r>
              <w:rPr>
                <w:color w:val="FF0000"/>
                <w:sz w:val="24"/>
                <w:szCs w:val="24"/>
              </w:rPr>
              <w:t>6</w:t>
            </w:r>
            <w:r w:rsidRPr="00402A64">
              <w:rPr>
                <w:color w:val="FF0000"/>
                <w:sz w:val="24"/>
                <w:szCs w:val="24"/>
              </w:rPr>
              <w:t>.</w:t>
            </w:r>
            <w:r>
              <w:rPr>
                <w:color w:val="FF0000"/>
                <w:sz w:val="24"/>
                <w:szCs w:val="24"/>
              </w:rPr>
              <w:t>4</w:t>
            </w:r>
            <w:r w:rsidRPr="00402A64">
              <w:rPr>
                <w:color w:val="FF0000"/>
                <w:sz w:val="24"/>
                <w:szCs w:val="24"/>
              </w:rPr>
              <w:t>.</w:t>
            </w:r>
            <w:r w:rsidRPr="00402A64">
              <w:rPr>
                <w:color w:val="70AD47" w:themeColor="accent6"/>
                <w:sz w:val="24"/>
                <w:szCs w:val="24"/>
              </w:rPr>
              <w:tab/>
            </w:r>
            <w:r w:rsidRPr="00402A64">
              <w:rPr>
                <w:color w:val="auto"/>
                <w:sz w:val="24"/>
                <w:szCs w:val="24"/>
              </w:rPr>
              <w:t>В течение одного часа после окончания срока подачи в соответствии с подпунктом 9 пункта 45.</w:t>
            </w:r>
            <w:r>
              <w:rPr>
                <w:color w:val="auto"/>
                <w:sz w:val="24"/>
                <w:szCs w:val="24"/>
              </w:rPr>
              <w:t>6</w:t>
            </w:r>
            <w:r w:rsidRPr="00402A64">
              <w:rPr>
                <w:color w:val="auto"/>
                <w:sz w:val="24"/>
                <w:szCs w:val="24"/>
              </w:rPr>
              <w:t>.</w:t>
            </w:r>
            <w:r>
              <w:rPr>
                <w:color w:val="auto"/>
                <w:sz w:val="24"/>
                <w:szCs w:val="24"/>
              </w:rPr>
              <w:t>2.</w:t>
            </w:r>
            <w:r w:rsidRPr="00402A64">
              <w:rPr>
                <w:color w:val="auto"/>
                <w:sz w:val="24"/>
                <w:szCs w:val="24"/>
              </w:rPr>
              <w:t xml:space="preserve"> Положения дополнительных ценовых предложений, а также в течение одного часа после окончания подачи в соответствии с пунктом 45.</w:t>
            </w:r>
            <w:r>
              <w:rPr>
                <w:color w:val="auto"/>
                <w:sz w:val="24"/>
                <w:szCs w:val="24"/>
              </w:rPr>
              <w:t>6</w:t>
            </w:r>
            <w:r w:rsidRPr="00402A64">
              <w:rPr>
                <w:color w:val="auto"/>
                <w:sz w:val="24"/>
                <w:szCs w:val="24"/>
              </w:rPr>
              <w:t>.</w:t>
            </w:r>
            <w:r>
              <w:rPr>
                <w:color w:val="auto"/>
                <w:sz w:val="24"/>
                <w:szCs w:val="24"/>
              </w:rPr>
              <w:t>3.</w:t>
            </w:r>
            <w:r w:rsidRPr="00402A64">
              <w:rPr>
                <w:color w:val="auto"/>
                <w:sz w:val="24"/>
                <w:szCs w:val="24"/>
              </w:rPr>
              <w:t xml:space="preserve"> Положения  предложений о цене договора оператор ЭТП составляет и размещает на </w:t>
            </w:r>
            <w:r>
              <w:rPr>
                <w:color w:val="auto"/>
                <w:sz w:val="24"/>
                <w:szCs w:val="24"/>
              </w:rPr>
              <w:t>ЭТП</w:t>
            </w:r>
            <w:r w:rsidRPr="00402A64">
              <w:rPr>
                <w:color w:val="auto"/>
                <w:sz w:val="24"/>
                <w:szCs w:val="24"/>
              </w:rPr>
              <w:t xml:space="preserve">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tc>
      </w:tr>
      <w:tr w:rsidR="000A2206" w:rsidRPr="00CF3A5E" w14:paraId="58FCC324" w14:textId="77777777" w:rsidTr="000A2206">
        <w:trPr>
          <w:trHeight w:val="20"/>
        </w:trPr>
        <w:tc>
          <w:tcPr>
            <w:tcW w:w="880" w:type="dxa"/>
          </w:tcPr>
          <w:p w14:paraId="39EDE0CC" w14:textId="2DB88A3F" w:rsidR="000A2206" w:rsidRDefault="000A2206" w:rsidP="00B0275F">
            <w:pPr>
              <w:pStyle w:val="23"/>
              <w:numPr>
                <w:ilvl w:val="0"/>
                <w:numId w:val="36"/>
              </w:numPr>
              <w:spacing w:before="0"/>
              <w:rPr>
                <w:sz w:val="24"/>
                <w:szCs w:val="24"/>
              </w:rPr>
            </w:pPr>
          </w:p>
        </w:tc>
        <w:tc>
          <w:tcPr>
            <w:tcW w:w="4961" w:type="dxa"/>
          </w:tcPr>
          <w:p w14:paraId="5C8DA502" w14:textId="77777777"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45.5.7.</w:t>
            </w:r>
            <w:r w:rsidRPr="00402A64">
              <w:rPr>
                <w:b w:val="0"/>
                <w:color w:val="FF0000"/>
                <w:sz w:val="24"/>
                <w:szCs w:val="24"/>
              </w:rPr>
              <w:tab/>
              <w:t>Запрос предложений в электронной форме, участниками которого могут являться только субъекты МСП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14:paraId="410015EB" w14:textId="77777777"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1)</w:t>
            </w:r>
            <w:r w:rsidRPr="00402A64">
              <w:rPr>
                <w:b w:val="0"/>
                <w:color w:val="FF0000"/>
                <w:sz w:val="24"/>
                <w:szCs w:val="24"/>
              </w:rPr>
              <w:tab/>
              <w:t>в извещении о проведении запроса предложений в электронной форме должны быть установлены сроки проведения такого этапа;</w:t>
            </w:r>
          </w:p>
          <w:p w14:paraId="3B55AA32" w14:textId="77777777"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2)</w:t>
            </w:r>
            <w:r w:rsidRPr="00402A64">
              <w:rPr>
                <w:b w:val="0"/>
                <w:color w:val="FF0000"/>
                <w:sz w:val="24"/>
                <w:szCs w:val="24"/>
              </w:rPr>
              <w:tab/>
              <w:t xml:space="preserve">ко всем участникам запроса предложений в электронной форме </w:t>
            </w:r>
            <w:r w:rsidRPr="00402A64">
              <w:rPr>
                <w:b w:val="0"/>
                <w:color w:val="FF0000"/>
                <w:sz w:val="24"/>
                <w:szCs w:val="24"/>
              </w:rPr>
              <w:lastRenderedPageBreak/>
              <w:t>предъявляются единые квалификационные требования, установленные документацией о конкурентной закупке;</w:t>
            </w:r>
          </w:p>
          <w:p w14:paraId="606F0120" w14:textId="77777777"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3)</w:t>
            </w:r>
            <w:r w:rsidRPr="00402A64">
              <w:rPr>
                <w:b w:val="0"/>
                <w:color w:val="FF0000"/>
                <w:sz w:val="24"/>
                <w:szCs w:val="24"/>
              </w:rPr>
              <w:tab/>
              <w:t>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14:paraId="75D5BB9C" w14:textId="1D8B14F9"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4)</w:t>
            </w:r>
            <w:r w:rsidRPr="00402A64">
              <w:rPr>
                <w:b w:val="0"/>
                <w:color w:val="FF0000"/>
                <w:sz w:val="24"/>
                <w:szCs w:val="24"/>
              </w:rPr>
              <w:tab/>
              <w:t>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tc>
        <w:tc>
          <w:tcPr>
            <w:tcW w:w="8647" w:type="dxa"/>
          </w:tcPr>
          <w:p w14:paraId="029584C9" w14:textId="6BE3B82E" w:rsidR="000A2206" w:rsidRDefault="000A2206" w:rsidP="00B0275F">
            <w:pPr>
              <w:pStyle w:val="23"/>
              <w:spacing w:before="0"/>
              <w:ind w:left="0" w:firstLine="0"/>
              <w:rPr>
                <w:sz w:val="24"/>
                <w:szCs w:val="24"/>
              </w:rPr>
            </w:pPr>
            <w:r>
              <w:rPr>
                <w:sz w:val="24"/>
                <w:szCs w:val="24"/>
              </w:rPr>
              <w:lastRenderedPageBreak/>
              <w:t>Изменена нумерация и редакция на:</w:t>
            </w:r>
          </w:p>
          <w:p w14:paraId="238B5725" w14:textId="758D7863" w:rsidR="000A2206" w:rsidRDefault="000A2206" w:rsidP="00B0275F">
            <w:pPr>
              <w:pStyle w:val="23"/>
              <w:spacing w:before="0"/>
              <w:ind w:left="0" w:firstLine="0"/>
              <w:rPr>
                <w:sz w:val="24"/>
                <w:szCs w:val="24"/>
              </w:rPr>
            </w:pPr>
            <w:r w:rsidRPr="0043085B">
              <w:rPr>
                <w:sz w:val="24"/>
                <w:szCs w:val="24"/>
              </w:rPr>
              <w:t>45.</w:t>
            </w:r>
            <w:r>
              <w:rPr>
                <w:sz w:val="24"/>
                <w:szCs w:val="24"/>
              </w:rPr>
              <w:t>6</w:t>
            </w:r>
            <w:r w:rsidRPr="0043085B">
              <w:rPr>
                <w:sz w:val="24"/>
                <w:szCs w:val="24"/>
              </w:rPr>
              <w:t>.</w:t>
            </w:r>
            <w:r>
              <w:rPr>
                <w:sz w:val="24"/>
                <w:szCs w:val="24"/>
              </w:rPr>
              <w:t>5</w:t>
            </w:r>
            <w:r w:rsidRPr="0043085B">
              <w:rPr>
                <w:sz w:val="24"/>
                <w:szCs w:val="24"/>
              </w:rPr>
              <w:t>.</w:t>
            </w:r>
            <w:r w:rsidRPr="0043085B">
              <w:rPr>
                <w:sz w:val="24"/>
                <w:szCs w:val="24"/>
              </w:rPr>
              <w:tab/>
            </w:r>
            <w:r w:rsidRPr="00402A64">
              <w:rPr>
                <w:color w:val="FF0000"/>
                <w:sz w:val="24"/>
                <w:szCs w:val="24"/>
              </w:rPr>
              <w:t>Запрос предложений в электронной форме проводится в порядке, установленном статьей 45 Положения для проведения конкурса в электронной форме. При этом подача окончательного предложения, дополнительного ценового предложения не осуществляется.</w:t>
            </w:r>
          </w:p>
        </w:tc>
      </w:tr>
      <w:tr w:rsidR="000A2206" w:rsidRPr="00CF3A5E" w14:paraId="4CE9034B" w14:textId="77777777" w:rsidTr="000A2206">
        <w:trPr>
          <w:trHeight w:val="20"/>
        </w:trPr>
        <w:tc>
          <w:tcPr>
            <w:tcW w:w="880" w:type="dxa"/>
          </w:tcPr>
          <w:p w14:paraId="4BE451B0" w14:textId="1B9C6323" w:rsidR="000A2206" w:rsidRDefault="000A2206" w:rsidP="00B0275F">
            <w:pPr>
              <w:pStyle w:val="23"/>
              <w:numPr>
                <w:ilvl w:val="0"/>
                <w:numId w:val="36"/>
              </w:numPr>
              <w:spacing w:before="0"/>
              <w:rPr>
                <w:sz w:val="24"/>
                <w:szCs w:val="24"/>
              </w:rPr>
            </w:pPr>
          </w:p>
        </w:tc>
        <w:tc>
          <w:tcPr>
            <w:tcW w:w="4961" w:type="dxa"/>
          </w:tcPr>
          <w:p w14:paraId="111EB1CB" w14:textId="55DDE5A7" w:rsidR="000A2206" w:rsidRDefault="000A2206" w:rsidP="00B0275F">
            <w:pPr>
              <w:pStyle w:val="20"/>
              <w:numPr>
                <w:ilvl w:val="0"/>
                <w:numId w:val="0"/>
              </w:numPr>
              <w:spacing w:before="0"/>
              <w:rPr>
                <w:b w:val="0"/>
                <w:sz w:val="24"/>
                <w:szCs w:val="24"/>
              </w:rPr>
            </w:pPr>
            <w:r w:rsidRPr="0043085B">
              <w:rPr>
                <w:b w:val="0"/>
                <w:sz w:val="24"/>
                <w:szCs w:val="24"/>
              </w:rPr>
              <w:t>45.5.8.</w:t>
            </w:r>
            <w:r w:rsidRPr="0043085B">
              <w:rPr>
                <w:b w:val="0"/>
                <w:sz w:val="24"/>
                <w:szCs w:val="24"/>
              </w:rPr>
              <w:tab/>
              <w:t xml:space="preserve">Денежные средства, внесенные в качестве обеспечения заявок на участие в конкурентной закупке с участием только субъектов МСП,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w:t>
            </w:r>
            <w:r w:rsidRPr="0043085B">
              <w:rPr>
                <w:b w:val="0"/>
                <w:sz w:val="24"/>
                <w:szCs w:val="24"/>
              </w:rPr>
              <w:lastRenderedPageBreak/>
              <w:t>закупке установлено требование об обеспечении исполнения договора), или отказа участника такой закупки заключить договор</w:t>
            </w:r>
          </w:p>
        </w:tc>
        <w:tc>
          <w:tcPr>
            <w:tcW w:w="8647" w:type="dxa"/>
          </w:tcPr>
          <w:p w14:paraId="145658D6" w14:textId="2672DB27" w:rsidR="000A2206" w:rsidRDefault="000A2206" w:rsidP="00B0275F">
            <w:pPr>
              <w:pStyle w:val="23"/>
              <w:spacing w:before="0"/>
              <w:ind w:left="0" w:firstLine="0"/>
              <w:rPr>
                <w:sz w:val="24"/>
                <w:szCs w:val="24"/>
              </w:rPr>
            </w:pPr>
            <w:r>
              <w:rPr>
                <w:sz w:val="24"/>
                <w:szCs w:val="24"/>
              </w:rPr>
              <w:lastRenderedPageBreak/>
              <w:t>Изменена нумерация и редакция на:</w:t>
            </w:r>
          </w:p>
          <w:p w14:paraId="61977EF4" w14:textId="48F0A5A5" w:rsidR="000A2206" w:rsidRPr="003034AF" w:rsidRDefault="000A2206" w:rsidP="00B0275F">
            <w:pPr>
              <w:pStyle w:val="23"/>
              <w:spacing w:before="0"/>
              <w:ind w:left="0" w:firstLine="0"/>
              <w:rPr>
                <w:sz w:val="24"/>
                <w:szCs w:val="24"/>
              </w:rPr>
            </w:pPr>
            <w:r w:rsidRPr="0043085B">
              <w:rPr>
                <w:sz w:val="24"/>
                <w:szCs w:val="24"/>
              </w:rPr>
              <w:t>45.</w:t>
            </w:r>
            <w:r>
              <w:rPr>
                <w:sz w:val="24"/>
                <w:szCs w:val="24"/>
              </w:rPr>
              <w:t>6.6</w:t>
            </w:r>
            <w:r w:rsidRPr="0043085B">
              <w:rPr>
                <w:sz w:val="24"/>
                <w:szCs w:val="24"/>
              </w:rPr>
              <w:t>.</w:t>
            </w:r>
            <w:r w:rsidRPr="0043085B">
              <w:rPr>
                <w:sz w:val="24"/>
                <w:szCs w:val="24"/>
              </w:rPr>
              <w:tab/>
              <w:t xml:space="preserve">Денежные средства, внесенные </w:t>
            </w:r>
            <w:r w:rsidRPr="00402A64">
              <w:rPr>
                <w:color w:val="FF0000"/>
                <w:sz w:val="24"/>
                <w:szCs w:val="24"/>
              </w:rPr>
              <w:t>на специальный банковский счет</w:t>
            </w:r>
            <w:r w:rsidRPr="0043085B">
              <w:rPr>
                <w:sz w:val="24"/>
                <w:szCs w:val="24"/>
              </w:rPr>
              <w:t xml:space="preserve"> в качестве обеспечения заявок на участие в конкурентной закупке с участием только субъектов МСП,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tc>
      </w:tr>
      <w:tr w:rsidR="000A2206" w:rsidRPr="00CF3A5E" w14:paraId="0095DB54" w14:textId="77777777" w:rsidTr="000A2206">
        <w:trPr>
          <w:trHeight w:val="20"/>
        </w:trPr>
        <w:tc>
          <w:tcPr>
            <w:tcW w:w="880" w:type="dxa"/>
          </w:tcPr>
          <w:p w14:paraId="092C623E" w14:textId="5993FDCB" w:rsidR="000A2206" w:rsidRDefault="000A2206" w:rsidP="00B0275F">
            <w:pPr>
              <w:pStyle w:val="23"/>
              <w:numPr>
                <w:ilvl w:val="0"/>
                <w:numId w:val="36"/>
              </w:numPr>
              <w:spacing w:before="0"/>
              <w:rPr>
                <w:sz w:val="24"/>
                <w:szCs w:val="24"/>
              </w:rPr>
            </w:pPr>
          </w:p>
        </w:tc>
        <w:tc>
          <w:tcPr>
            <w:tcW w:w="4961" w:type="dxa"/>
          </w:tcPr>
          <w:p w14:paraId="06C1A0C5" w14:textId="14C2E96B" w:rsidR="000A2206" w:rsidRPr="0043085B" w:rsidRDefault="000A2206" w:rsidP="00B0275F">
            <w:pPr>
              <w:pStyle w:val="20"/>
              <w:numPr>
                <w:ilvl w:val="0"/>
                <w:numId w:val="0"/>
              </w:numPr>
              <w:spacing w:before="0"/>
              <w:rPr>
                <w:b w:val="0"/>
                <w:sz w:val="24"/>
                <w:szCs w:val="24"/>
              </w:rPr>
            </w:pPr>
            <w:r>
              <w:rPr>
                <w:b w:val="0"/>
                <w:sz w:val="24"/>
                <w:szCs w:val="24"/>
              </w:rPr>
              <w:t>ОТСУТСТВУЕТ</w:t>
            </w:r>
          </w:p>
        </w:tc>
        <w:tc>
          <w:tcPr>
            <w:tcW w:w="8647" w:type="dxa"/>
          </w:tcPr>
          <w:p w14:paraId="552838DC" w14:textId="30A57B5D" w:rsidR="000A2206" w:rsidRPr="0043085B" w:rsidRDefault="000A2206" w:rsidP="00B0275F">
            <w:pPr>
              <w:pStyle w:val="23"/>
              <w:spacing w:before="0"/>
              <w:ind w:left="0" w:firstLine="0"/>
              <w:rPr>
                <w:sz w:val="24"/>
                <w:szCs w:val="24"/>
              </w:rPr>
            </w:pPr>
            <w:r w:rsidRPr="00402A64">
              <w:rPr>
                <w:color w:val="FF0000"/>
                <w:sz w:val="24"/>
                <w:szCs w:val="24"/>
              </w:rPr>
              <w:t>45.</w:t>
            </w:r>
            <w:r>
              <w:rPr>
                <w:color w:val="FF0000"/>
                <w:sz w:val="24"/>
                <w:szCs w:val="24"/>
              </w:rPr>
              <w:t>6.7</w:t>
            </w:r>
            <w:r w:rsidRPr="00402A64">
              <w:rPr>
                <w:color w:val="FF0000"/>
                <w:sz w:val="24"/>
                <w:szCs w:val="24"/>
              </w:rPr>
              <w:t>.</w:t>
            </w:r>
            <w:r w:rsidRPr="00402A64">
              <w:rPr>
                <w:color w:val="FF0000"/>
                <w:sz w:val="24"/>
                <w:szCs w:val="24"/>
              </w:rPr>
              <w:tab/>
            </w:r>
            <w:r w:rsidRPr="00402A64">
              <w:rPr>
                <w:color w:val="auto"/>
                <w:sz w:val="24"/>
                <w:szCs w:val="24"/>
              </w:rPr>
              <w:t>В</w:t>
            </w:r>
            <w:r w:rsidRPr="0043085B">
              <w:rPr>
                <w:sz w:val="24"/>
                <w:szCs w:val="24"/>
              </w:rPr>
              <w:t xml:space="preserve"> документации о конкурентной закупке заказчик вправе установить обязанность представления следующих информации и документов:</w:t>
            </w:r>
          </w:p>
          <w:p w14:paraId="031A262B" w14:textId="77777777" w:rsidR="000A2206" w:rsidRPr="0043085B" w:rsidRDefault="000A2206" w:rsidP="00B0275F">
            <w:pPr>
              <w:pStyle w:val="23"/>
              <w:spacing w:before="0"/>
              <w:ind w:left="0" w:firstLine="0"/>
              <w:rPr>
                <w:sz w:val="24"/>
                <w:szCs w:val="24"/>
              </w:rPr>
            </w:pPr>
            <w:r w:rsidRPr="0043085B">
              <w:rPr>
                <w:sz w:val="24"/>
                <w:szCs w:val="24"/>
              </w:rPr>
              <w:t>1)</w:t>
            </w:r>
            <w:r w:rsidRPr="0043085B">
              <w:rPr>
                <w:sz w:val="24"/>
                <w:szCs w:val="24"/>
              </w:rPr>
              <w:tab/>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14:paraId="1D36F5B9" w14:textId="77777777" w:rsidR="000A2206" w:rsidRPr="0043085B" w:rsidRDefault="000A2206" w:rsidP="00B0275F">
            <w:pPr>
              <w:pStyle w:val="23"/>
              <w:spacing w:before="0"/>
              <w:ind w:left="0" w:firstLine="0"/>
              <w:rPr>
                <w:sz w:val="24"/>
                <w:szCs w:val="24"/>
              </w:rPr>
            </w:pPr>
            <w:r w:rsidRPr="0043085B">
              <w:rPr>
                <w:sz w:val="24"/>
                <w:szCs w:val="24"/>
              </w:rPr>
              <w:t>2)</w:t>
            </w:r>
            <w:r w:rsidRPr="0043085B">
              <w:rPr>
                <w:sz w:val="24"/>
                <w:szCs w:val="24"/>
              </w:rPr>
              <w:tab/>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14:paraId="607D733A" w14:textId="77777777" w:rsidR="000A2206" w:rsidRPr="0043085B" w:rsidRDefault="000A2206" w:rsidP="00B0275F">
            <w:pPr>
              <w:pStyle w:val="23"/>
              <w:spacing w:before="0"/>
              <w:ind w:left="0" w:firstLine="0"/>
              <w:rPr>
                <w:sz w:val="24"/>
                <w:szCs w:val="24"/>
              </w:rPr>
            </w:pPr>
            <w:r w:rsidRPr="0043085B">
              <w:rPr>
                <w:sz w:val="24"/>
                <w:szCs w:val="24"/>
              </w:rPr>
              <w:t>3)</w:t>
            </w:r>
            <w:r w:rsidRPr="0043085B">
              <w:rPr>
                <w:sz w:val="24"/>
                <w:szCs w:val="24"/>
              </w:rPr>
              <w:tab/>
              <w:t>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7BA71AE" w14:textId="77777777" w:rsidR="000A2206" w:rsidRPr="0043085B" w:rsidRDefault="000A2206" w:rsidP="00B0275F">
            <w:pPr>
              <w:pStyle w:val="23"/>
              <w:spacing w:before="0"/>
              <w:ind w:left="0" w:firstLine="0"/>
              <w:rPr>
                <w:sz w:val="24"/>
                <w:szCs w:val="24"/>
              </w:rPr>
            </w:pPr>
            <w:r w:rsidRPr="0043085B">
              <w:rPr>
                <w:sz w:val="24"/>
                <w:szCs w:val="24"/>
              </w:rPr>
              <w:t>4)</w:t>
            </w:r>
            <w:r w:rsidRPr="0043085B">
              <w:rPr>
                <w:sz w:val="24"/>
                <w:szCs w:val="24"/>
              </w:rPr>
              <w:tab/>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6A7F27B" w14:textId="77777777" w:rsidR="000A2206" w:rsidRPr="0043085B" w:rsidRDefault="000A2206" w:rsidP="00B0275F">
            <w:pPr>
              <w:pStyle w:val="23"/>
              <w:spacing w:before="0"/>
              <w:ind w:left="0" w:firstLine="0"/>
              <w:rPr>
                <w:sz w:val="24"/>
                <w:szCs w:val="24"/>
              </w:rPr>
            </w:pPr>
            <w:r w:rsidRPr="0043085B">
              <w:rPr>
                <w:sz w:val="24"/>
                <w:szCs w:val="24"/>
              </w:rPr>
              <w:t>5)</w:t>
            </w:r>
            <w:r w:rsidRPr="0043085B">
              <w:rPr>
                <w:sz w:val="24"/>
                <w:szCs w:val="24"/>
              </w:rPr>
              <w:tab/>
              <w:t>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040E4376" w14:textId="77777777" w:rsidR="000A2206" w:rsidRPr="0043085B" w:rsidRDefault="000A2206" w:rsidP="00B0275F">
            <w:pPr>
              <w:pStyle w:val="23"/>
              <w:spacing w:before="0"/>
              <w:ind w:left="0" w:firstLine="0"/>
              <w:rPr>
                <w:sz w:val="24"/>
                <w:szCs w:val="24"/>
              </w:rPr>
            </w:pPr>
            <w:r w:rsidRPr="0043085B">
              <w:rPr>
                <w:sz w:val="24"/>
                <w:szCs w:val="24"/>
              </w:rPr>
              <w:t>а)</w:t>
            </w:r>
            <w:r w:rsidRPr="0043085B">
              <w:rPr>
                <w:sz w:val="24"/>
                <w:szCs w:val="24"/>
              </w:rPr>
              <w:tab/>
              <w:t>индивидуальным предпринимателем, если участником такой закупки является индивидуальный предприниматель;</w:t>
            </w:r>
          </w:p>
          <w:p w14:paraId="323EB320" w14:textId="77777777" w:rsidR="000A2206" w:rsidRPr="0043085B" w:rsidRDefault="000A2206" w:rsidP="00B0275F">
            <w:pPr>
              <w:pStyle w:val="23"/>
              <w:spacing w:before="0"/>
              <w:ind w:left="0" w:firstLine="0"/>
              <w:rPr>
                <w:sz w:val="24"/>
                <w:szCs w:val="24"/>
              </w:rPr>
            </w:pPr>
            <w:r w:rsidRPr="0043085B">
              <w:rPr>
                <w:sz w:val="24"/>
                <w:szCs w:val="24"/>
              </w:rPr>
              <w:t>б)</w:t>
            </w:r>
            <w:r w:rsidRPr="0043085B">
              <w:rPr>
                <w:sz w:val="24"/>
                <w:szCs w:val="24"/>
              </w:rPr>
              <w:tab/>
              <w:t xml:space="preserve">лицом, указанным в едином государственном реестре юридических лиц в качестве лица, имеющего право без доверенности действовать от имени </w:t>
            </w:r>
            <w:r w:rsidRPr="0043085B">
              <w:rPr>
                <w:sz w:val="24"/>
                <w:szCs w:val="24"/>
              </w:rPr>
              <w:lastRenderedPageBreak/>
              <w:t>юридического лица (далее в настоящей статье - руководитель), если участником такой закупки является юридическое лицо;</w:t>
            </w:r>
          </w:p>
          <w:p w14:paraId="2A6AA160" w14:textId="78EB1507" w:rsidR="000A2206" w:rsidRPr="0043085B" w:rsidRDefault="000A2206" w:rsidP="00B0275F">
            <w:pPr>
              <w:pStyle w:val="23"/>
              <w:spacing w:before="0"/>
              <w:ind w:left="0" w:firstLine="0"/>
              <w:rPr>
                <w:sz w:val="24"/>
                <w:szCs w:val="24"/>
              </w:rPr>
            </w:pPr>
            <w:r w:rsidRPr="0043085B">
              <w:rPr>
                <w:sz w:val="24"/>
                <w:szCs w:val="24"/>
              </w:rPr>
              <w:t>6)</w:t>
            </w:r>
            <w:r w:rsidRPr="0043085B">
              <w:rPr>
                <w:sz w:val="24"/>
                <w:szCs w:val="24"/>
              </w:rPr>
              <w:tab/>
              <w:t xml:space="preserve">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proofErr w:type="spellStart"/>
            <w:r w:rsidRPr="0043085B">
              <w:rPr>
                <w:sz w:val="24"/>
                <w:szCs w:val="24"/>
              </w:rPr>
              <w:t>пп</w:t>
            </w:r>
            <w:proofErr w:type="spellEnd"/>
            <w:r w:rsidRPr="0043085B">
              <w:rPr>
                <w:sz w:val="24"/>
                <w:szCs w:val="24"/>
              </w:rPr>
              <w:t>. 9 п. 45.</w:t>
            </w:r>
            <w:r>
              <w:rPr>
                <w:sz w:val="24"/>
                <w:szCs w:val="24"/>
              </w:rPr>
              <w:t>6</w:t>
            </w:r>
            <w:r w:rsidRPr="0043085B">
              <w:rPr>
                <w:sz w:val="24"/>
                <w:szCs w:val="24"/>
              </w:rPr>
              <w:t>.8 Положения;</w:t>
            </w:r>
          </w:p>
          <w:p w14:paraId="57BDB60B" w14:textId="77777777" w:rsidR="000A2206" w:rsidRPr="0043085B" w:rsidRDefault="000A2206" w:rsidP="00B0275F">
            <w:pPr>
              <w:pStyle w:val="23"/>
              <w:spacing w:before="0"/>
              <w:ind w:left="0" w:firstLine="0"/>
              <w:rPr>
                <w:sz w:val="24"/>
                <w:szCs w:val="24"/>
              </w:rPr>
            </w:pPr>
            <w:r w:rsidRPr="0043085B">
              <w:rPr>
                <w:sz w:val="24"/>
                <w:szCs w:val="24"/>
              </w:rPr>
              <w:t>7)</w:t>
            </w:r>
            <w:r w:rsidRPr="0043085B">
              <w:rPr>
                <w:sz w:val="24"/>
                <w:szCs w:val="24"/>
              </w:rPr>
              <w:tab/>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3FD997E" w14:textId="77777777" w:rsidR="000A2206" w:rsidRPr="0043085B" w:rsidRDefault="000A2206" w:rsidP="00B0275F">
            <w:pPr>
              <w:pStyle w:val="23"/>
              <w:spacing w:before="0"/>
              <w:ind w:left="0" w:firstLine="0"/>
              <w:rPr>
                <w:sz w:val="24"/>
                <w:szCs w:val="24"/>
              </w:rPr>
            </w:pPr>
            <w:r w:rsidRPr="0043085B">
              <w:rPr>
                <w:sz w:val="24"/>
                <w:szCs w:val="24"/>
              </w:rPr>
              <w:t>8)</w:t>
            </w:r>
            <w:r w:rsidRPr="0043085B">
              <w:rPr>
                <w:sz w:val="24"/>
                <w:szCs w:val="24"/>
              </w:rPr>
              <w:tab/>
              <w:t>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14:paraId="52F633EA" w14:textId="77777777" w:rsidR="000A2206" w:rsidRPr="0043085B" w:rsidRDefault="000A2206" w:rsidP="00B0275F">
            <w:pPr>
              <w:pStyle w:val="23"/>
              <w:spacing w:before="0"/>
              <w:ind w:left="0" w:firstLine="0"/>
              <w:rPr>
                <w:sz w:val="24"/>
                <w:szCs w:val="24"/>
              </w:rPr>
            </w:pPr>
            <w:r w:rsidRPr="0043085B">
              <w:rPr>
                <w:sz w:val="24"/>
                <w:szCs w:val="24"/>
              </w:rPr>
              <w:t>а)</w:t>
            </w:r>
            <w:r w:rsidRPr="0043085B">
              <w:rPr>
                <w:sz w:val="24"/>
                <w:szCs w:val="24"/>
              </w:rPr>
              <w:tab/>
              <w:t>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14:paraId="4A327A3D" w14:textId="77777777" w:rsidR="000A2206" w:rsidRPr="0043085B" w:rsidRDefault="000A2206" w:rsidP="00B0275F">
            <w:pPr>
              <w:pStyle w:val="23"/>
              <w:spacing w:before="0"/>
              <w:ind w:left="0" w:firstLine="0"/>
              <w:rPr>
                <w:sz w:val="24"/>
                <w:szCs w:val="24"/>
              </w:rPr>
            </w:pPr>
            <w:r w:rsidRPr="0043085B">
              <w:rPr>
                <w:sz w:val="24"/>
                <w:szCs w:val="24"/>
              </w:rPr>
              <w:t>б)</w:t>
            </w:r>
            <w:r w:rsidRPr="0043085B">
              <w:rPr>
                <w:sz w:val="24"/>
                <w:szCs w:val="24"/>
              </w:rPr>
              <w:tab/>
              <w:t>банковская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банковская гарантия;</w:t>
            </w:r>
          </w:p>
          <w:p w14:paraId="0D885506" w14:textId="77777777" w:rsidR="000A2206" w:rsidRPr="0043085B" w:rsidRDefault="000A2206" w:rsidP="00B0275F">
            <w:pPr>
              <w:pStyle w:val="23"/>
              <w:spacing w:before="0"/>
              <w:ind w:left="0" w:firstLine="0"/>
              <w:rPr>
                <w:sz w:val="24"/>
                <w:szCs w:val="24"/>
              </w:rPr>
            </w:pPr>
            <w:r w:rsidRPr="0043085B">
              <w:rPr>
                <w:sz w:val="24"/>
                <w:szCs w:val="24"/>
              </w:rPr>
              <w:t>9)</w:t>
            </w:r>
            <w:r w:rsidRPr="0043085B">
              <w:rPr>
                <w:sz w:val="24"/>
                <w:szCs w:val="24"/>
              </w:rPr>
              <w:tab/>
              <w:t>декларация, подтверждающая на дату подачи заявки на участие в конкурентной закупке с участием субъектов МСП:</w:t>
            </w:r>
          </w:p>
          <w:p w14:paraId="42327902" w14:textId="77777777" w:rsidR="000A2206" w:rsidRPr="0043085B" w:rsidRDefault="000A2206" w:rsidP="00B0275F">
            <w:pPr>
              <w:pStyle w:val="23"/>
              <w:spacing w:before="0"/>
              <w:ind w:left="0" w:firstLine="0"/>
              <w:rPr>
                <w:sz w:val="24"/>
                <w:szCs w:val="24"/>
              </w:rPr>
            </w:pPr>
            <w:r w:rsidRPr="0043085B">
              <w:rPr>
                <w:sz w:val="24"/>
                <w:szCs w:val="24"/>
              </w:rPr>
              <w:t>а)</w:t>
            </w:r>
            <w:r w:rsidRPr="0043085B">
              <w:rPr>
                <w:sz w:val="24"/>
                <w:szCs w:val="24"/>
              </w:rPr>
              <w:tab/>
            </w:r>
            <w:proofErr w:type="spellStart"/>
            <w:r w:rsidRPr="0043085B">
              <w:rPr>
                <w:sz w:val="24"/>
                <w:szCs w:val="24"/>
              </w:rPr>
              <w:t>непроведение</w:t>
            </w:r>
            <w:proofErr w:type="spellEnd"/>
            <w:r w:rsidRPr="0043085B">
              <w:rPr>
                <w:sz w:val="24"/>
                <w:szCs w:val="24"/>
              </w:rPr>
              <w:t xml:space="preserve"> ликвидации участника конкурентной закупки с участием субъектов МСП - юридического лица и отсутствие решения арбитражного суда о </w:t>
            </w:r>
            <w:r w:rsidRPr="0043085B">
              <w:rPr>
                <w:sz w:val="24"/>
                <w:szCs w:val="24"/>
              </w:rPr>
              <w:lastRenderedPageBreak/>
              <w:t>признании участника такой закупки - юридического лица или индивидуального предпринимателя несостоятельным (банкротом);</w:t>
            </w:r>
          </w:p>
          <w:p w14:paraId="2559138D" w14:textId="77777777" w:rsidR="000A2206" w:rsidRPr="0043085B" w:rsidRDefault="000A2206" w:rsidP="00B0275F">
            <w:pPr>
              <w:pStyle w:val="23"/>
              <w:spacing w:before="0"/>
              <w:ind w:left="0" w:firstLine="0"/>
              <w:rPr>
                <w:sz w:val="24"/>
                <w:szCs w:val="24"/>
              </w:rPr>
            </w:pPr>
            <w:r w:rsidRPr="0043085B">
              <w:rPr>
                <w:sz w:val="24"/>
                <w:szCs w:val="24"/>
              </w:rPr>
              <w:t>б)</w:t>
            </w:r>
            <w:r w:rsidRPr="0043085B">
              <w:rPr>
                <w:sz w:val="24"/>
                <w:szCs w:val="24"/>
              </w:rPr>
              <w:tab/>
            </w:r>
            <w:proofErr w:type="spellStart"/>
            <w:r w:rsidRPr="0043085B">
              <w:rPr>
                <w:sz w:val="24"/>
                <w:szCs w:val="24"/>
              </w:rPr>
              <w:t>неприостановление</w:t>
            </w:r>
            <w:proofErr w:type="spellEnd"/>
            <w:r w:rsidRPr="0043085B">
              <w:rPr>
                <w:sz w:val="24"/>
                <w:szCs w:val="24"/>
              </w:rPr>
              <w:t xml:space="preserve">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14:paraId="654FC92F" w14:textId="77777777" w:rsidR="000A2206" w:rsidRPr="0043085B" w:rsidRDefault="000A2206" w:rsidP="00B0275F">
            <w:pPr>
              <w:pStyle w:val="23"/>
              <w:spacing w:before="0"/>
              <w:ind w:left="0" w:firstLine="0"/>
              <w:rPr>
                <w:sz w:val="24"/>
                <w:szCs w:val="24"/>
              </w:rPr>
            </w:pPr>
            <w:r w:rsidRPr="0043085B">
              <w:rPr>
                <w:sz w:val="24"/>
                <w:szCs w:val="24"/>
              </w:rPr>
              <w:t>в)</w:t>
            </w:r>
            <w:r w:rsidRPr="0043085B">
              <w:rPr>
                <w:sz w:val="24"/>
                <w:szCs w:val="24"/>
              </w:rPr>
              <w:tab/>
              <w:t>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14:paraId="40E5FC6C" w14:textId="77777777" w:rsidR="000A2206" w:rsidRPr="0043085B" w:rsidRDefault="000A2206" w:rsidP="00B0275F">
            <w:pPr>
              <w:pStyle w:val="23"/>
              <w:spacing w:before="0"/>
              <w:ind w:left="0" w:firstLine="0"/>
              <w:rPr>
                <w:sz w:val="24"/>
                <w:szCs w:val="24"/>
              </w:rPr>
            </w:pPr>
            <w:r w:rsidRPr="0043085B">
              <w:rPr>
                <w:sz w:val="24"/>
                <w:szCs w:val="24"/>
              </w:rPr>
              <w:t>г)</w:t>
            </w:r>
            <w:r w:rsidRPr="0043085B">
              <w:rPr>
                <w:sz w:val="24"/>
                <w:szCs w:val="24"/>
              </w:rPr>
              <w:tab/>
              <w:t xml:space="preserve">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43085B">
              <w:rPr>
                <w:sz w:val="24"/>
                <w:szCs w:val="24"/>
              </w:rPr>
              <w:lastRenderedPageBreak/>
              <w:t>предметом осуществляемой закупки, и административного наказания в виде дисквалификации;</w:t>
            </w:r>
          </w:p>
          <w:p w14:paraId="521187BC" w14:textId="77777777" w:rsidR="000A2206" w:rsidRPr="0043085B" w:rsidRDefault="000A2206" w:rsidP="00B0275F">
            <w:pPr>
              <w:pStyle w:val="23"/>
              <w:spacing w:before="0"/>
              <w:ind w:left="0" w:firstLine="0"/>
              <w:rPr>
                <w:sz w:val="24"/>
                <w:szCs w:val="24"/>
              </w:rPr>
            </w:pPr>
            <w:r w:rsidRPr="0043085B">
              <w:rPr>
                <w:sz w:val="24"/>
                <w:szCs w:val="24"/>
              </w:rPr>
              <w:t>д)</w:t>
            </w:r>
            <w:r w:rsidRPr="0043085B">
              <w:rPr>
                <w:sz w:val="24"/>
                <w:szCs w:val="24"/>
              </w:rPr>
              <w:tab/>
              <w:t>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912299" w14:textId="77777777" w:rsidR="000A2206" w:rsidRPr="0043085B" w:rsidRDefault="000A2206" w:rsidP="00B0275F">
            <w:pPr>
              <w:pStyle w:val="23"/>
              <w:spacing w:before="0"/>
              <w:ind w:left="0" w:firstLine="0"/>
              <w:rPr>
                <w:sz w:val="24"/>
                <w:szCs w:val="24"/>
              </w:rPr>
            </w:pPr>
            <w:r w:rsidRPr="0043085B">
              <w:rPr>
                <w:sz w:val="24"/>
                <w:szCs w:val="24"/>
              </w:rPr>
              <w:t>е)</w:t>
            </w:r>
            <w:r w:rsidRPr="0043085B">
              <w:rPr>
                <w:sz w:val="24"/>
                <w:szCs w:val="24"/>
              </w:rPr>
              <w:tab/>
              <w:t>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BE8FF41" w14:textId="77777777" w:rsidR="000A2206" w:rsidRPr="0043085B" w:rsidRDefault="000A2206" w:rsidP="00B0275F">
            <w:pPr>
              <w:pStyle w:val="23"/>
              <w:spacing w:before="0"/>
              <w:ind w:left="0" w:firstLine="0"/>
              <w:rPr>
                <w:sz w:val="24"/>
                <w:szCs w:val="24"/>
              </w:rPr>
            </w:pPr>
            <w:r w:rsidRPr="0043085B">
              <w:rPr>
                <w:sz w:val="24"/>
                <w:szCs w:val="24"/>
              </w:rPr>
              <w:t>ж)</w:t>
            </w:r>
            <w:r w:rsidRPr="0043085B">
              <w:rPr>
                <w:sz w:val="24"/>
                <w:szCs w:val="24"/>
              </w:rPr>
              <w:tab/>
              <w:t>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9538E1" w14:textId="77777777" w:rsidR="000A2206" w:rsidRPr="0043085B" w:rsidRDefault="000A2206" w:rsidP="00B0275F">
            <w:pPr>
              <w:pStyle w:val="23"/>
              <w:spacing w:before="0"/>
              <w:ind w:left="0" w:firstLine="0"/>
              <w:rPr>
                <w:sz w:val="24"/>
                <w:szCs w:val="24"/>
              </w:rPr>
            </w:pPr>
            <w:r w:rsidRPr="0043085B">
              <w:rPr>
                <w:sz w:val="24"/>
                <w:szCs w:val="24"/>
              </w:rPr>
              <w:t>з)</w:t>
            </w:r>
            <w:r w:rsidRPr="0043085B">
              <w:rPr>
                <w:sz w:val="24"/>
                <w:szCs w:val="24"/>
              </w:rPr>
              <w:tab/>
              <w:t>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14:paraId="0BB3E888" w14:textId="77777777" w:rsidR="000A2206" w:rsidRPr="0043085B" w:rsidRDefault="000A2206" w:rsidP="00B0275F">
            <w:pPr>
              <w:pStyle w:val="23"/>
              <w:spacing w:before="0"/>
              <w:ind w:left="0" w:firstLine="0"/>
              <w:rPr>
                <w:sz w:val="24"/>
                <w:szCs w:val="24"/>
              </w:rPr>
            </w:pPr>
            <w:r w:rsidRPr="0043085B">
              <w:rPr>
                <w:sz w:val="24"/>
                <w:szCs w:val="24"/>
              </w:rPr>
              <w:t>10)</w:t>
            </w:r>
            <w:r w:rsidRPr="0043085B">
              <w:rPr>
                <w:sz w:val="24"/>
                <w:szCs w:val="24"/>
              </w:rPr>
              <w:tab/>
              <w:t>предложение участника конкурентной закупки с участием субъектов МСП в отношении предмета такой закупки;</w:t>
            </w:r>
          </w:p>
          <w:p w14:paraId="0FEC6640" w14:textId="77777777" w:rsidR="000A2206" w:rsidRPr="0043085B" w:rsidRDefault="000A2206" w:rsidP="00B0275F">
            <w:pPr>
              <w:pStyle w:val="23"/>
              <w:spacing w:before="0"/>
              <w:ind w:left="0" w:firstLine="0"/>
              <w:rPr>
                <w:sz w:val="24"/>
                <w:szCs w:val="24"/>
              </w:rPr>
            </w:pPr>
            <w:r w:rsidRPr="0043085B">
              <w:rPr>
                <w:sz w:val="24"/>
                <w:szCs w:val="24"/>
              </w:rPr>
              <w:t>11)</w:t>
            </w:r>
            <w:r w:rsidRPr="0043085B">
              <w:rPr>
                <w:sz w:val="24"/>
                <w:szCs w:val="24"/>
              </w:rPr>
              <w:tab/>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w:t>
            </w:r>
            <w:r w:rsidRPr="0043085B">
              <w:rPr>
                <w:sz w:val="24"/>
                <w:szCs w:val="24"/>
              </w:rPr>
              <w:lastRenderedPageBreak/>
              <w:t>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B1B6B9B" w14:textId="77777777" w:rsidR="000A2206" w:rsidRPr="0043085B" w:rsidRDefault="000A2206" w:rsidP="00B0275F">
            <w:pPr>
              <w:pStyle w:val="23"/>
              <w:spacing w:before="0"/>
              <w:ind w:left="0" w:firstLine="0"/>
              <w:rPr>
                <w:sz w:val="24"/>
                <w:szCs w:val="24"/>
              </w:rPr>
            </w:pPr>
            <w:r w:rsidRPr="0043085B">
              <w:rPr>
                <w:sz w:val="24"/>
                <w:szCs w:val="24"/>
              </w:rPr>
              <w:t>12)</w:t>
            </w:r>
            <w:r w:rsidRPr="0043085B">
              <w:rPr>
                <w:sz w:val="24"/>
                <w:szCs w:val="24"/>
              </w:rPr>
              <w:tab/>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p>
          <w:p w14:paraId="4D415A8A" w14:textId="65FC08A6" w:rsidR="000A2206" w:rsidRPr="0043085B" w:rsidRDefault="000A2206" w:rsidP="00B0275F">
            <w:pPr>
              <w:pStyle w:val="23"/>
              <w:spacing w:before="0"/>
              <w:ind w:left="0" w:firstLine="0"/>
              <w:rPr>
                <w:sz w:val="24"/>
                <w:szCs w:val="24"/>
              </w:rPr>
            </w:pPr>
            <w:r w:rsidRPr="0043085B">
              <w:rPr>
                <w:sz w:val="24"/>
                <w:szCs w:val="24"/>
              </w:rPr>
              <w:t>13)</w:t>
            </w:r>
            <w:r w:rsidRPr="0043085B">
              <w:rPr>
                <w:sz w:val="24"/>
                <w:szCs w:val="24"/>
              </w:rPr>
              <w:tab/>
              <w:t>предложение о цене договора (цене лота, единицы товара, работы, услуги), за исключением проведения аукциона в электронной форме.</w:t>
            </w:r>
          </w:p>
        </w:tc>
      </w:tr>
      <w:tr w:rsidR="000A2206" w:rsidRPr="00CF3A5E" w14:paraId="29FBD6A2" w14:textId="77777777" w:rsidTr="000A2206">
        <w:trPr>
          <w:trHeight w:val="20"/>
        </w:trPr>
        <w:tc>
          <w:tcPr>
            <w:tcW w:w="880" w:type="dxa"/>
            <w:vMerge w:val="restart"/>
          </w:tcPr>
          <w:p w14:paraId="334DE661" w14:textId="3A4FC12D" w:rsidR="000A2206" w:rsidRDefault="000A2206" w:rsidP="00B0275F">
            <w:pPr>
              <w:pStyle w:val="23"/>
              <w:numPr>
                <w:ilvl w:val="0"/>
                <w:numId w:val="36"/>
              </w:numPr>
              <w:spacing w:before="0"/>
              <w:rPr>
                <w:sz w:val="24"/>
                <w:szCs w:val="24"/>
              </w:rPr>
            </w:pPr>
          </w:p>
        </w:tc>
        <w:tc>
          <w:tcPr>
            <w:tcW w:w="4961" w:type="dxa"/>
            <w:vMerge w:val="restart"/>
          </w:tcPr>
          <w:p w14:paraId="2803EFEE" w14:textId="77777777" w:rsidR="000A2206" w:rsidRPr="0043085B" w:rsidRDefault="000A2206" w:rsidP="00B0275F">
            <w:pPr>
              <w:pStyle w:val="20"/>
              <w:numPr>
                <w:ilvl w:val="0"/>
                <w:numId w:val="0"/>
              </w:numPr>
              <w:spacing w:before="0"/>
              <w:rPr>
                <w:b w:val="0"/>
                <w:sz w:val="24"/>
                <w:szCs w:val="24"/>
              </w:rPr>
            </w:pPr>
            <w:r w:rsidRPr="0043085B">
              <w:rPr>
                <w:b w:val="0"/>
                <w:sz w:val="24"/>
                <w:szCs w:val="24"/>
              </w:rPr>
              <w:t>45.5.9.</w:t>
            </w:r>
            <w:r w:rsidRPr="0043085B">
              <w:rPr>
                <w:b w:val="0"/>
                <w:sz w:val="24"/>
                <w:szCs w:val="24"/>
              </w:rPr>
              <w:tab/>
              <w:t xml:space="preserve">Заявка на участие в конкурсе в электронной форме, </w:t>
            </w:r>
            <w:r w:rsidRPr="00402A64">
              <w:rPr>
                <w:b w:val="0"/>
                <w:color w:val="FF0000"/>
                <w:sz w:val="24"/>
                <w:szCs w:val="24"/>
              </w:rPr>
              <w:t>аукционе в электронной форме</w:t>
            </w:r>
            <w:r w:rsidRPr="0043085B">
              <w:rPr>
                <w:b w:val="0"/>
                <w:sz w:val="24"/>
                <w:szCs w:val="24"/>
              </w:rPr>
              <w:t xml:space="preserve">, запросе предложений в электронной форме состоит из двух частей и ценового предложения. </w:t>
            </w:r>
          </w:p>
          <w:p w14:paraId="3A1850B5" w14:textId="77777777"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 xml:space="preserve">Заявка на участие в запросе котировок в электронной форме состоит из одной части и ценового предложения. </w:t>
            </w:r>
          </w:p>
          <w:p w14:paraId="51DD0206" w14:textId="77777777"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 xml:space="preserve">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
          <w:p w14:paraId="4E8BE756" w14:textId="26A38AF4" w:rsidR="000A2206" w:rsidRDefault="000A2206" w:rsidP="00B0275F">
            <w:pPr>
              <w:pStyle w:val="20"/>
              <w:numPr>
                <w:ilvl w:val="0"/>
                <w:numId w:val="0"/>
              </w:numPr>
              <w:spacing w:before="0"/>
              <w:rPr>
                <w:b w:val="0"/>
                <w:sz w:val="24"/>
                <w:szCs w:val="24"/>
              </w:rPr>
            </w:pPr>
            <w:r w:rsidRPr="00402A64">
              <w:rPr>
                <w:b w:val="0"/>
                <w:color w:val="FF0000"/>
                <w:sz w:val="24"/>
                <w:szCs w:val="24"/>
              </w:rPr>
              <w:lastRenderedPageBreak/>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tc>
        <w:tc>
          <w:tcPr>
            <w:tcW w:w="8647" w:type="dxa"/>
            <w:tcBorders>
              <w:bottom w:val="single" w:sz="4" w:space="0" w:color="auto"/>
            </w:tcBorders>
          </w:tcPr>
          <w:p w14:paraId="5B6C00E1" w14:textId="77777777" w:rsidR="000A2206" w:rsidRDefault="000A2206" w:rsidP="00B0275F">
            <w:pPr>
              <w:pStyle w:val="23"/>
              <w:spacing w:before="0"/>
              <w:ind w:left="0" w:firstLine="0"/>
              <w:rPr>
                <w:sz w:val="24"/>
                <w:szCs w:val="24"/>
              </w:rPr>
            </w:pPr>
            <w:r>
              <w:rPr>
                <w:sz w:val="24"/>
                <w:szCs w:val="24"/>
              </w:rPr>
              <w:lastRenderedPageBreak/>
              <w:t>Изменена нумерация и редакция на:</w:t>
            </w:r>
          </w:p>
          <w:p w14:paraId="50AC1EB6" w14:textId="7CF348EE" w:rsidR="000A2206" w:rsidRPr="00BB2A7B" w:rsidRDefault="000A2206" w:rsidP="00B0275F">
            <w:pPr>
              <w:pStyle w:val="23"/>
              <w:spacing w:before="0"/>
              <w:ind w:left="0" w:firstLine="0"/>
              <w:rPr>
                <w:color w:val="FF0000"/>
                <w:sz w:val="24"/>
                <w:szCs w:val="24"/>
              </w:rPr>
            </w:pPr>
            <w:r w:rsidRPr="0043085B">
              <w:rPr>
                <w:sz w:val="24"/>
                <w:szCs w:val="24"/>
              </w:rPr>
              <w:t>45.</w:t>
            </w:r>
            <w:r>
              <w:rPr>
                <w:sz w:val="24"/>
                <w:szCs w:val="24"/>
              </w:rPr>
              <w:t>6</w:t>
            </w:r>
            <w:r w:rsidRPr="0043085B">
              <w:rPr>
                <w:sz w:val="24"/>
                <w:szCs w:val="24"/>
              </w:rPr>
              <w:t>.</w:t>
            </w:r>
            <w:r>
              <w:rPr>
                <w:sz w:val="24"/>
                <w:szCs w:val="24"/>
              </w:rPr>
              <w:t>8</w:t>
            </w:r>
            <w:r w:rsidRPr="0043085B">
              <w:rPr>
                <w:sz w:val="24"/>
                <w:szCs w:val="24"/>
              </w:rPr>
              <w:t>.</w:t>
            </w:r>
            <w:r w:rsidRPr="0043085B">
              <w:rPr>
                <w:sz w:val="24"/>
                <w:szCs w:val="24"/>
              </w:rPr>
              <w:tab/>
              <w:t>Заявка на участие в конкурсе в электронной форме, запросе предложений в электронной форме состоит из двух частей и п</w:t>
            </w:r>
            <w:r w:rsidRPr="00BB2A7B">
              <w:rPr>
                <w:color w:val="FF0000"/>
                <w:sz w:val="24"/>
                <w:szCs w:val="24"/>
              </w:rPr>
              <w:t>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 45.</w:t>
            </w:r>
            <w:r>
              <w:rPr>
                <w:color w:val="FF0000"/>
                <w:sz w:val="24"/>
                <w:szCs w:val="24"/>
              </w:rPr>
              <w:t>6</w:t>
            </w:r>
            <w:r w:rsidRPr="00BB2A7B">
              <w:rPr>
                <w:color w:val="FF0000"/>
                <w:sz w:val="24"/>
                <w:szCs w:val="24"/>
              </w:rPr>
              <w:t>.</w:t>
            </w:r>
            <w:r>
              <w:rPr>
                <w:color w:val="FF0000"/>
                <w:sz w:val="24"/>
                <w:szCs w:val="24"/>
              </w:rPr>
              <w:t>7</w:t>
            </w:r>
            <w:r w:rsidRPr="00BB2A7B">
              <w:rPr>
                <w:color w:val="FF0000"/>
                <w:sz w:val="24"/>
                <w:szCs w:val="24"/>
              </w:rPr>
              <w:t xml:space="preserve">, а также </w:t>
            </w:r>
            <w:r w:rsidRPr="006831CE">
              <w:rPr>
                <w:color w:val="FF0000"/>
                <w:sz w:val="24"/>
                <w:szCs w:val="24"/>
              </w:rPr>
              <w:t>информацию и документы</w:t>
            </w:r>
            <w:r w:rsidRPr="00BB2A7B">
              <w:rPr>
                <w:color w:val="FF0000"/>
                <w:sz w:val="24"/>
                <w:szCs w:val="24"/>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proofErr w:type="spellStart"/>
            <w:r w:rsidRPr="00BB2A7B">
              <w:rPr>
                <w:color w:val="FF0000"/>
                <w:sz w:val="24"/>
                <w:szCs w:val="24"/>
              </w:rPr>
              <w:t>пп</w:t>
            </w:r>
            <w:proofErr w:type="spellEnd"/>
            <w:r w:rsidRPr="00BB2A7B">
              <w:rPr>
                <w:color w:val="FF0000"/>
                <w:sz w:val="24"/>
                <w:szCs w:val="24"/>
              </w:rPr>
              <w:t>. 1 - 9, 11 и 12 п. 45.</w:t>
            </w:r>
            <w:r>
              <w:rPr>
                <w:color w:val="FF0000"/>
                <w:sz w:val="24"/>
                <w:szCs w:val="24"/>
              </w:rPr>
              <w:t>6</w:t>
            </w:r>
            <w:r w:rsidRPr="00BB2A7B">
              <w:rPr>
                <w:color w:val="FF0000"/>
                <w:sz w:val="24"/>
                <w:szCs w:val="24"/>
              </w:rPr>
              <w:t>.</w:t>
            </w:r>
            <w:r>
              <w:rPr>
                <w:color w:val="FF0000"/>
                <w:sz w:val="24"/>
                <w:szCs w:val="24"/>
              </w:rPr>
              <w:t>7</w:t>
            </w:r>
            <w:r w:rsidRPr="00BB2A7B">
              <w:rPr>
                <w:color w:val="FF0000"/>
                <w:sz w:val="24"/>
                <w:szCs w:val="24"/>
              </w:rPr>
              <w:t xml:space="preserve">, а также </w:t>
            </w:r>
            <w:r w:rsidRPr="006831CE">
              <w:rPr>
                <w:color w:val="FF0000"/>
                <w:sz w:val="24"/>
                <w:szCs w:val="24"/>
              </w:rPr>
              <w:t xml:space="preserve">информацию и документы </w:t>
            </w:r>
            <w:r w:rsidRPr="00BB2A7B">
              <w:rPr>
                <w:color w:val="FF0000"/>
                <w:sz w:val="24"/>
                <w:szCs w:val="24"/>
              </w:rPr>
              <w:t>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данные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 45.</w:t>
            </w:r>
            <w:r>
              <w:rPr>
                <w:color w:val="FF0000"/>
                <w:sz w:val="24"/>
                <w:szCs w:val="24"/>
              </w:rPr>
              <w:t>6</w:t>
            </w:r>
            <w:r w:rsidRPr="00BB2A7B">
              <w:rPr>
                <w:color w:val="FF0000"/>
                <w:sz w:val="24"/>
                <w:szCs w:val="24"/>
              </w:rPr>
              <w:t>.</w:t>
            </w:r>
            <w:r>
              <w:rPr>
                <w:color w:val="FF0000"/>
                <w:sz w:val="24"/>
                <w:szCs w:val="24"/>
              </w:rPr>
              <w:t>7</w:t>
            </w:r>
            <w:r w:rsidRPr="00BB2A7B">
              <w:rPr>
                <w:color w:val="FF0000"/>
                <w:sz w:val="24"/>
                <w:szCs w:val="24"/>
              </w:rPr>
              <w:t>. Положения</w:t>
            </w:r>
          </w:p>
          <w:p w14:paraId="6836AEBF" w14:textId="429AB431" w:rsidR="000A2206" w:rsidRPr="0043085B" w:rsidRDefault="000A2206" w:rsidP="00B0275F">
            <w:pPr>
              <w:pStyle w:val="23"/>
              <w:spacing w:before="0"/>
              <w:ind w:left="0" w:firstLine="0"/>
              <w:rPr>
                <w:sz w:val="24"/>
                <w:szCs w:val="24"/>
              </w:rPr>
            </w:pPr>
          </w:p>
        </w:tc>
      </w:tr>
      <w:tr w:rsidR="000A2206" w:rsidRPr="00CF3A5E" w14:paraId="3D8E43F4" w14:textId="77777777" w:rsidTr="000A2206">
        <w:trPr>
          <w:trHeight w:val="20"/>
        </w:trPr>
        <w:tc>
          <w:tcPr>
            <w:tcW w:w="880" w:type="dxa"/>
            <w:vMerge/>
          </w:tcPr>
          <w:p w14:paraId="18A624FC" w14:textId="77777777" w:rsidR="000A2206" w:rsidRDefault="000A2206" w:rsidP="00B0275F">
            <w:pPr>
              <w:pStyle w:val="23"/>
              <w:numPr>
                <w:ilvl w:val="0"/>
                <w:numId w:val="36"/>
              </w:numPr>
              <w:spacing w:before="0"/>
              <w:rPr>
                <w:sz w:val="24"/>
                <w:szCs w:val="24"/>
              </w:rPr>
            </w:pPr>
          </w:p>
        </w:tc>
        <w:tc>
          <w:tcPr>
            <w:tcW w:w="4961" w:type="dxa"/>
            <w:vMerge/>
          </w:tcPr>
          <w:p w14:paraId="38E59164" w14:textId="77777777" w:rsidR="000A2206" w:rsidRPr="0043085B" w:rsidRDefault="000A2206" w:rsidP="00B0275F">
            <w:pPr>
              <w:pStyle w:val="20"/>
              <w:numPr>
                <w:ilvl w:val="0"/>
                <w:numId w:val="0"/>
              </w:numPr>
              <w:spacing w:before="0"/>
              <w:rPr>
                <w:b w:val="0"/>
                <w:sz w:val="24"/>
                <w:szCs w:val="24"/>
              </w:rPr>
            </w:pPr>
          </w:p>
        </w:tc>
        <w:tc>
          <w:tcPr>
            <w:tcW w:w="8647" w:type="dxa"/>
            <w:tcBorders>
              <w:top w:val="single" w:sz="4" w:space="0" w:color="auto"/>
              <w:bottom w:val="single" w:sz="4" w:space="0" w:color="000000"/>
            </w:tcBorders>
          </w:tcPr>
          <w:p w14:paraId="5A078BDC" w14:textId="192FA66A" w:rsidR="000A2206" w:rsidRPr="002922FF" w:rsidRDefault="000A2206" w:rsidP="00B0275F">
            <w:pPr>
              <w:pStyle w:val="23"/>
              <w:spacing w:before="0"/>
              <w:ind w:left="0" w:firstLine="0"/>
              <w:rPr>
                <w:color w:val="FF0000"/>
                <w:sz w:val="24"/>
                <w:szCs w:val="24"/>
              </w:rPr>
            </w:pPr>
            <w:r w:rsidRPr="002922FF">
              <w:rPr>
                <w:color w:val="FF0000"/>
                <w:sz w:val="24"/>
                <w:szCs w:val="24"/>
              </w:rPr>
              <w:t>45.</w:t>
            </w:r>
            <w:r>
              <w:rPr>
                <w:color w:val="FF0000"/>
                <w:sz w:val="24"/>
                <w:szCs w:val="24"/>
              </w:rPr>
              <w:t>6</w:t>
            </w:r>
            <w:r w:rsidRPr="002922FF">
              <w:rPr>
                <w:color w:val="FF0000"/>
                <w:sz w:val="24"/>
                <w:szCs w:val="24"/>
              </w:rPr>
              <w:t>.</w:t>
            </w:r>
            <w:r>
              <w:rPr>
                <w:color w:val="FF0000"/>
                <w:sz w:val="24"/>
                <w:szCs w:val="24"/>
              </w:rPr>
              <w:t>9</w:t>
            </w:r>
            <w:r w:rsidRPr="002922FF">
              <w:rPr>
                <w:color w:val="FF0000"/>
                <w:sz w:val="24"/>
                <w:szCs w:val="24"/>
              </w:rPr>
              <w:t>.</w:t>
            </w:r>
            <w:r w:rsidRPr="002922FF">
              <w:rPr>
                <w:color w:val="FF0000"/>
                <w:sz w:val="24"/>
                <w:szCs w:val="24"/>
              </w:rPr>
              <w:tab/>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 45.</w:t>
            </w:r>
            <w:r>
              <w:rPr>
                <w:color w:val="FF0000"/>
                <w:sz w:val="24"/>
                <w:szCs w:val="24"/>
              </w:rPr>
              <w:t>6</w:t>
            </w:r>
            <w:r w:rsidRPr="002922FF">
              <w:rPr>
                <w:color w:val="FF0000"/>
                <w:sz w:val="24"/>
                <w:szCs w:val="24"/>
              </w:rPr>
              <w:t>.</w:t>
            </w:r>
            <w:r>
              <w:rPr>
                <w:color w:val="FF0000"/>
                <w:sz w:val="24"/>
                <w:szCs w:val="24"/>
              </w:rPr>
              <w:t>7</w:t>
            </w:r>
            <w:r w:rsidRPr="002922FF">
              <w:rPr>
                <w:color w:val="FF0000"/>
                <w:sz w:val="24"/>
                <w:szCs w:val="24"/>
              </w:rPr>
              <w:t xml:space="preserve">. Положения. Вторая часть данной заявки должна содержать информацию и документы, предусмотренные </w:t>
            </w:r>
            <w:r w:rsidRPr="002922FF">
              <w:rPr>
                <w:color w:val="FF0000"/>
                <w:sz w:val="24"/>
                <w:szCs w:val="24"/>
              </w:rPr>
              <w:lastRenderedPageBreak/>
              <w:t>подпунктами 1 - 9, 11 и 12 п. 45.</w:t>
            </w:r>
            <w:r>
              <w:rPr>
                <w:color w:val="FF0000"/>
                <w:sz w:val="24"/>
                <w:szCs w:val="24"/>
              </w:rPr>
              <w:t>6</w:t>
            </w:r>
            <w:r w:rsidRPr="002922FF">
              <w:rPr>
                <w:color w:val="FF0000"/>
                <w:sz w:val="24"/>
                <w:szCs w:val="24"/>
              </w:rPr>
              <w:t>.</w:t>
            </w:r>
            <w:r>
              <w:rPr>
                <w:color w:val="FF0000"/>
                <w:sz w:val="24"/>
                <w:szCs w:val="24"/>
              </w:rPr>
              <w:t>7</w:t>
            </w:r>
            <w:r w:rsidRPr="002922FF">
              <w:rPr>
                <w:color w:val="FF0000"/>
                <w:sz w:val="24"/>
                <w:szCs w:val="24"/>
              </w:rPr>
              <w:t>. Положения. При этом данная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 45.</w:t>
            </w:r>
            <w:r>
              <w:rPr>
                <w:color w:val="FF0000"/>
                <w:sz w:val="24"/>
                <w:szCs w:val="24"/>
              </w:rPr>
              <w:t>6</w:t>
            </w:r>
            <w:r w:rsidRPr="002922FF">
              <w:rPr>
                <w:color w:val="FF0000"/>
                <w:sz w:val="24"/>
                <w:szCs w:val="24"/>
              </w:rPr>
              <w:t>.</w:t>
            </w:r>
            <w:r>
              <w:rPr>
                <w:color w:val="FF0000"/>
                <w:sz w:val="24"/>
                <w:szCs w:val="24"/>
              </w:rPr>
              <w:t>7.</w:t>
            </w:r>
            <w:r w:rsidRPr="002922FF">
              <w:rPr>
                <w:color w:val="FF0000"/>
                <w:sz w:val="24"/>
                <w:szCs w:val="24"/>
              </w:rPr>
              <w:t xml:space="preserve"> Положения.</w:t>
            </w:r>
          </w:p>
        </w:tc>
      </w:tr>
      <w:tr w:rsidR="000A2206" w:rsidRPr="00CF3A5E" w14:paraId="10436763" w14:textId="77777777" w:rsidTr="000A2206">
        <w:trPr>
          <w:trHeight w:val="20"/>
        </w:trPr>
        <w:tc>
          <w:tcPr>
            <w:tcW w:w="880" w:type="dxa"/>
            <w:vMerge/>
          </w:tcPr>
          <w:p w14:paraId="15D1BB0A" w14:textId="77777777" w:rsidR="000A2206" w:rsidRDefault="000A2206" w:rsidP="00B0275F">
            <w:pPr>
              <w:pStyle w:val="23"/>
              <w:numPr>
                <w:ilvl w:val="0"/>
                <w:numId w:val="36"/>
              </w:numPr>
              <w:spacing w:before="0"/>
              <w:rPr>
                <w:sz w:val="24"/>
                <w:szCs w:val="24"/>
              </w:rPr>
            </w:pPr>
          </w:p>
        </w:tc>
        <w:tc>
          <w:tcPr>
            <w:tcW w:w="4961" w:type="dxa"/>
            <w:vMerge/>
          </w:tcPr>
          <w:p w14:paraId="2A01287B" w14:textId="77777777" w:rsidR="000A2206" w:rsidRPr="0043085B" w:rsidRDefault="000A2206" w:rsidP="00B0275F">
            <w:pPr>
              <w:pStyle w:val="20"/>
              <w:numPr>
                <w:ilvl w:val="0"/>
                <w:numId w:val="0"/>
              </w:numPr>
              <w:spacing w:before="0"/>
              <w:rPr>
                <w:b w:val="0"/>
                <w:sz w:val="24"/>
                <w:szCs w:val="24"/>
              </w:rPr>
            </w:pPr>
          </w:p>
        </w:tc>
        <w:tc>
          <w:tcPr>
            <w:tcW w:w="8647" w:type="dxa"/>
            <w:tcBorders>
              <w:bottom w:val="single" w:sz="4" w:space="0" w:color="auto"/>
            </w:tcBorders>
          </w:tcPr>
          <w:p w14:paraId="097AB2DB" w14:textId="1CAE7045" w:rsidR="000A2206" w:rsidRPr="002922FF" w:rsidRDefault="000A2206" w:rsidP="00B0275F">
            <w:pPr>
              <w:pStyle w:val="23"/>
              <w:spacing w:before="0"/>
              <w:ind w:left="0" w:firstLine="0"/>
              <w:rPr>
                <w:color w:val="FF0000"/>
                <w:sz w:val="24"/>
                <w:szCs w:val="24"/>
              </w:rPr>
            </w:pPr>
            <w:r w:rsidRPr="002922FF">
              <w:rPr>
                <w:color w:val="FF0000"/>
                <w:sz w:val="24"/>
                <w:szCs w:val="24"/>
              </w:rPr>
              <w:t>45.</w:t>
            </w:r>
            <w:r>
              <w:rPr>
                <w:color w:val="FF0000"/>
                <w:sz w:val="24"/>
                <w:szCs w:val="24"/>
              </w:rPr>
              <w:t>6</w:t>
            </w:r>
            <w:r w:rsidRPr="002922FF">
              <w:rPr>
                <w:color w:val="FF0000"/>
                <w:sz w:val="24"/>
                <w:szCs w:val="24"/>
              </w:rPr>
              <w:t>.</w:t>
            </w:r>
            <w:r>
              <w:rPr>
                <w:color w:val="FF0000"/>
                <w:sz w:val="24"/>
                <w:szCs w:val="24"/>
              </w:rPr>
              <w:t>10</w:t>
            </w:r>
            <w:r w:rsidRPr="002922FF">
              <w:rPr>
                <w:color w:val="FF0000"/>
                <w:sz w:val="24"/>
                <w:szCs w:val="24"/>
              </w:rPr>
              <w:t>.</w:t>
            </w:r>
            <w:r w:rsidRPr="002922FF">
              <w:rPr>
                <w:color w:val="FF0000"/>
                <w:sz w:val="24"/>
                <w:szCs w:val="24"/>
              </w:rPr>
              <w:tab/>
              <w:t>Заявка на участие в запросе котировок в электронной форме должна содержать информацию и документы, предусмотренные п. 45.</w:t>
            </w:r>
            <w:r>
              <w:rPr>
                <w:color w:val="FF0000"/>
                <w:sz w:val="24"/>
                <w:szCs w:val="24"/>
              </w:rPr>
              <w:t>6</w:t>
            </w:r>
            <w:r w:rsidRPr="002922FF">
              <w:rPr>
                <w:color w:val="FF0000"/>
                <w:sz w:val="24"/>
                <w:szCs w:val="24"/>
              </w:rPr>
              <w:t>.</w:t>
            </w:r>
            <w:r>
              <w:rPr>
                <w:color w:val="FF0000"/>
                <w:sz w:val="24"/>
                <w:szCs w:val="24"/>
              </w:rPr>
              <w:t>7.</w:t>
            </w:r>
            <w:r w:rsidRPr="002922FF">
              <w:rPr>
                <w:color w:val="FF0000"/>
                <w:sz w:val="24"/>
                <w:szCs w:val="24"/>
              </w:rPr>
              <w:t xml:space="preserve"> Положения, в случае установления заказчиком обязанности их представления.</w:t>
            </w:r>
          </w:p>
        </w:tc>
      </w:tr>
      <w:tr w:rsidR="000A2206" w:rsidRPr="00CF3A5E" w14:paraId="55992672" w14:textId="77777777" w:rsidTr="000A2206">
        <w:trPr>
          <w:trHeight w:val="20"/>
        </w:trPr>
        <w:tc>
          <w:tcPr>
            <w:tcW w:w="880" w:type="dxa"/>
          </w:tcPr>
          <w:p w14:paraId="744BA13B" w14:textId="20B2B2A4" w:rsidR="000A2206" w:rsidRDefault="000A2206" w:rsidP="00B0275F">
            <w:pPr>
              <w:pStyle w:val="23"/>
              <w:numPr>
                <w:ilvl w:val="0"/>
                <w:numId w:val="36"/>
              </w:numPr>
              <w:spacing w:before="0"/>
              <w:rPr>
                <w:sz w:val="24"/>
                <w:szCs w:val="24"/>
              </w:rPr>
            </w:pPr>
          </w:p>
        </w:tc>
        <w:tc>
          <w:tcPr>
            <w:tcW w:w="4961" w:type="dxa"/>
          </w:tcPr>
          <w:p w14:paraId="1475553D" w14:textId="520914EE" w:rsidR="000A2206" w:rsidRPr="0043085B" w:rsidRDefault="000A2206" w:rsidP="00B0275F">
            <w:pPr>
              <w:pStyle w:val="20"/>
              <w:numPr>
                <w:ilvl w:val="0"/>
                <w:numId w:val="0"/>
              </w:numPr>
              <w:spacing w:before="0"/>
              <w:rPr>
                <w:b w:val="0"/>
                <w:sz w:val="24"/>
                <w:szCs w:val="24"/>
              </w:rPr>
            </w:pPr>
            <w:r>
              <w:rPr>
                <w:b w:val="0"/>
                <w:sz w:val="24"/>
                <w:szCs w:val="24"/>
              </w:rPr>
              <w:t>ОТСУТСТВУЕТ</w:t>
            </w:r>
          </w:p>
        </w:tc>
        <w:tc>
          <w:tcPr>
            <w:tcW w:w="8647" w:type="dxa"/>
            <w:tcBorders>
              <w:top w:val="single" w:sz="4" w:space="0" w:color="auto"/>
            </w:tcBorders>
          </w:tcPr>
          <w:p w14:paraId="7453C1ED" w14:textId="415D5841" w:rsidR="000A2206" w:rsidRDefault="000A2206" w:rsidP="00B0275F">
            <w:pPr>
              <w:pStyle w:val="23"/>
              <w:spacing w:before="0"/>
              <w:ind w:left="0" w:firstLine="0"/>
              <w:rPr>
                <w:sz w:val="24"/>
                <w:szCs w:val="24"/>
              </w:rPr>
            </w:pPr>
            <w:r w:rsidRPr="00402A64">
              <w:rPr>
                <w:color w:val="FF0000"/>
                <w:sz w:val="24"/>
                <w:szCs w:val="24"/>
              </w:rPr>
              <w:t>45.</w:t>
            </w:r>
            <w:r>
              <w:rPr>
                <w:color w:val="FF0000"/>
                <w:sz w:val="24"/>
                <w:szCs w:val="24"/>
              </w:rPr>
              <w:t>6</w:t>
            </w:r>
            <w:r w:rsidRPr="00402A64">
              <w:rPr>
                <w:color w:val="FF0000"/>
                <w:sz w:val="24"/>
                <w:szCs w:val="24"/>
              </w:rPr>
              <w:t>.1</w:t>
            </w:r>
            <w:r>
              <w:rPr>
                <w:color w:val="FF0000"/>
                <w:sz w:val="24"/>
                <w:szCs w:val="24"/>
              </w:rPr>
              <w:t>1</w:t>
            </w:r>
            <w:r w:rsidRPr="00402A64">
              <w:rPr>
                <w:color w:val="FF0000"/>
                <w:sz w:val="24"/>
                <w:szCs w:val="24"/>
              </w:rPr>
              <w:t>.</w:t>
            </w:r>
            <w:r w:rsidRPr="0043085B">
              <w:rPr>
                <w:sz w:val="24"/>
                <w:szCs w:val="24"/>
              </w:rPr>
              <w:tab/>
              <w:t xml:space="preserve">Декларация, предусмотренная </w:t>
            </w:r>
            <w:proofErr w:type="spellStart"/>
            <w:r w:rsidRPr="0043085B">
              <w:rPr>
                <w:sz w:val="24"/>
                <w:szCs w:val="24"/>
              </w:rPr>
              <w:t>пп</w:t>
            </w:r>
            <w:proofErr w:type="spellEnd"/>
            <w:r w:rsidRPr="0043085B">
              <w:rPr>
                <w:sz w:val="24"/>
                <w:szCs w:val="24"/>
              </w:rPr>
              <w:t>. 9 п. 45.</w:t>
            </w:r>
            <w:r>
              <w:rPr>
                <w:sz w:val="24"/>
                <w:szCs w:val="24"/>
              </w:rPr>
              <w:t>6</w:t>
            </w:r>
            <w:r w:rsidRPr="0043085B">
              <w:rPr>
                <w:sz w:val="24"/>
                <w:szCs w:val="24"/>
              </w:rPr>
              <w:t>.</w:t>
            </w:r>
            <w:r>
              <w:rPr>
                <w:sz w:val="24"/>
                <w:szCs w:val="24"/>
              </w:rPr>
              <w:t>7</w:t>
            </w:r>
            <w:r w:rsidRPr="0043085B">
              <w:rPr>
                <w:sz w:val="24"/>
                <w:szCs w:val="24"/>
              </w:rPr>
              <w:t xml:space="preserve"> Положения, представляется в составе заявки участником конкурентной закупки с участием субъектов МСП с использованием программно-аппаратных средств </w:t>
            </w:r>
            <w:r>
              <w:rPr>
                <w:sz w:val="24"/>
                <w:szCs w:val="24"/>
              </w:rPr>
              <w:t>ЭТП</w:t>
            </w:r>
            <w:r w:rsidRPr="0043085B">
              <w:rPr>
                <w:sz w:val="24"/>
                <w:szCs w:val="24"/>
              </w:rPr>
              <w:t xml:space="preserve">. </w:t>
            </w:r>
          </w:p>
        </w:tc>
      </w:tr>
      <w:tr w:rsidR="000A2206" w:rsidRPr="00CF3A5E" w14:paraId="12F89012" w14:textId="77777777" w:rsidTr="000A2206">
        <w:trPr>
          <w:trHeight w:val="20"/>
        </w:trPr>
        <w:tc>
          <w:tcPr>
            <w:tcW w:w="880" w:type="dxa"/>
          </w:tcPr>
          <w:p w14:paraId="71583EE4" w14:textId="027C0883" w:rsidR="000A2206" w:rsidRDefault="000A2206" w:rsidP="00B0275F">
            <w:pPr>
              <w:pStyle w:val="23"/>
              <w:numPr>
                <w:ilvl w:val="0"/>
                <w:numId w:val="36"/>
              </w:numPr>
              <w:spacing w:before="0"/>
              <w:rPr>
                <w:sz w:val="24"/>
                <w:szCs w:val="24"/>
              </w:rPr>
            </w:pPr>
          </w:p>
        </w:tc>
        <w:tc>
          <w:tcPr>
            <w:tcW w:w="4961" w:type="dxa"/>
          </w:tcPr>
          <w:p w14:paraId="6171A14B" w14:textId="1A2DA9E5" w:rsidR="000A2206" w:rsidRPr="0043085B" w:rsidRDefault="000A2206" w:rsidP="00B0275F">
            <w:pPr>
              <w:pStyle w:val="20"/>
              <w:numPr>
                <w:ilvl w:val="0"/>
                <w:numId w:val="0"/>
              </w:numPr>
              <w:spacing w:before="0"/>
              <w:rPr>
                <w:b w:val="0"/>
                <w:sz w:val="24"/>
                <w:szCs w:val="24"/>
              </w:rPr>
            </w:pPr>
            <w:r w:rsidRPr="00402A64">
              <w:rPr>
                <w:b w:val="0"/>
                <w:color w:val="FF0000"/>
                <w:sz w:val="24"/>
                <w:szCs w:val="24"/>
              </w:rPr>
              <w:t>45.5.10.</w:t>
            </w:r>
            <w:r w:rsidRPr="00402A64">
              <w:rPr>
                <w:b w:val="0"/>
                <w:color w:val="FF0000"/>
                <w:sz w:val="24"/>
                <w:szCs w:val="24"/>
              </w:rPr>
              <w:tab/>
              <w:t xml:space="preserve">В случае, если конкурс в электронной форме предусматривает этап, указанный в подпункте 5 пункта 45.5.2 Положения, подача дополнительных ценовых предложений проводится на ЭТП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ЭТП в ЕИС в соответствии со временем часовой зоны, в которой расположен Заказчик. Продолжительность приема дополнительных ценовых предложений от участников </w:t>
            </w:r>
            <w:r w:rsidRPr="00402A64">
              <w:rPr>
                <w:b w:val="0"/>
                <w:color w:val="FF0000"/>
                <w:sz w:val="24"/>
                <w:szCs w:val="24"/>
              </w:rPr>
              <w:lastRenderedPageBreak/>
              <w:t>конкурса в электронной форме составляет 3 (три) часа.</w:t>
            </w:r>
          </w:p>
        </w:tc>
        <w:tc>
          <w:tcPr>
            <w:tcW w:w="8647" w:type="dxa"/>
          </w:tcPr>
          <w:p w14:paraId="5F45ACCF" w14:textId="4DBFC83B" w:rsidR="000A2206" w:rsidRPr="0043085B" w:rsidRDefault="000A2206" w:rsidP="00B0275F">
            <w:pPr>
              <w:pStyle w:val="23"/>
              <w:spacing w:before="0"/>
              <w:ind w:left="0" w:firstLine="0"/>
              <w:rPr>
                <w:sz w:val="24"/>
                <w:szCs w:val="24"/>
              </w:rPr>
            </w:pPr>
            <w:r>
              <w:rPr>
                <w:sz w:val="24"/>
                <w:szCs w:val="24"/>
              </w:rPr>
              <w:lastRenderedPageBreak/>
              <w:t xml:space="preserve">Исключен с изменением нумерации </w:t>
            </w:r>
          </w:p>
        </w:tc>
      </w:tr>
      <w:tr w:rsidR="000A2206" w:rsidRPr="00CF3A5E" w14:paraId="11E5F1F3" w14:textId="77777777" w:rsidTr="000A2206">
        <w:trPr>
          <w:trHeight w:val="20"/>
        </w:trPr>
        <w:tc>
          <w:tcPr>
            <w:tcW w:w="880" w:type="dxa"/>
          </w:tcPr>
          <w:p w14:paraId="6B78059E" w14:textId="6B5F2F47" w:rsidR="000A2206" w:rsidRDefault="000A2206" w:rsidP="00B0275F">
            <w:pPr>
              <w:pStyle w:val="23"/>
              <w:numPr>
                <w:ilvl w:val="0"/>
                <w:numId w:val="36"/>
              </w:numPr>
              <w:spacing w:before="0"/>
              <w:rPr>
                <w:sz w:val="24"/>
                <w:szCs w:val="24"/>
              </w:rPr>
            </w:pPr>
          </w:p>
        </w:tc>
        <w:tc>
          <w:tcPr>
            <w:tcW w:w="4961" w:type="dxa"/>
          </w:tcPr>
          <w:p w14:paraId="767C6845" w14:textId="10943A78" w:rsidR="000A2206" w:rsidRPr="0043085B" w:rsidRDefault="000A2206" w:rsidP="00B0275F">
            <w:pPr>
              <w:pStyle w:val="20"/>
              <w:numPr>
                <w:ilvl w:val="0"/>
                <w:numId w:val="0"/>
              </w:numPr>
              <w:spacing w:before="0"/>
              <w:rPr>
                <w:b w:val="0"/>
                <w:sz w:val="24"/>
                <w:szCs w:val="24"/>
              </w:rPr>
            </w:pPr>
            <w:r w:rsidRPr="00402A64">
              <w:rPr>
                <w:b w:val="0"/>
                <w:color w:val="FF0000"/>
                <w:sz w:val="24"/>
                <w:szCs w:val="24"/>
              </w:rPr>
              <w:t>45.5.11.</w:t>
            </w:r>
            <w:r w:rsidRPr="00402A64">
              <w:rPr>
                <w:b w:val="0"/>
                <w:color w:val="FF0000"/>
                <w:sz w:val="24"/>
                <w:szCs w:val="24"/>
              </w:rPr>
              <w:tab/>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tc>
        <w:tc>
          <w:tcPr>
            <w:tcW w:w="8647" w:type="dxa"/>
          </w:tcPr>
          <w:p w14:paraId="072F89CD" w14:textId="77777777" w:rsidR="000A2206" w:rsidRDefault="000A2206" w:rsidP="00B0275F">
            <w:pPr>
              <w:pStyle w:val="23"/>
              <w:spacing w:before="0"/>
              <w:ind w:left="0" w:firstLine="0"/>
              <w:rPr>
                <w:sz w:val="24"/>
                <w:szCs w:val="24"/>
              </w:rPr>
            </w:pPr>
            <w:r>
              <w:rPr>
                <w:sz w:val="24"/>
                <w:szCs w:val="24"/>
              </w:rPr>
              <w:t>Изменена нумерация и редакция на:</w:t>
            </w:r>
          </w:p>
          <w:p w14:paraId="1DB9123C" w14:textId="2ED17217" w:rsidR="000A2206" w:rsidRDefault="000A2206" w:rsidP="00B0275F">
            <w:pPr>
              <w:pStyle w:val="23"/>
              <w:spacing w:before="0"/>
              <w:ind w:left="0" w:firstLine="0"/>
              <w:rPr>
                <w:sz w:val="24"/>
                <w:szCs w:val="24"/>
              </w:rPr>
            </w:pPr>
            <w:r>
              <w:rPr>
                <w:sz w:val="24"/>
                <w:szCs w:val="24"/>
              </w:rPr>
              <w:t xml:space="preserve">45.6.12. </w:t>
            </w:r>
            <w:r w:rsidRPr="009E39ED">
              <w:rPr>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r>
              <w:rPr>
                <w:sz w:val="24"/>
                <w:szCs w:val="24"/>
              </w:rPr>
              <w:t>.</w:t>
            </w:r>
          </w:p>
        </w:tc>
      </w:tr>
      <w:tr w:rsidR="000A2206" w:rsidRPr="00CF3A5E" w14:paraId="78D21452" w14:textId="77777777" w:rsidTr="000A2206">
        <w:trPr>
          <w:trHeight w:val="20"/>
        </w:trPr>
        <w:tc>
          <w:tcPr>
            <w:tcW w:w="880" w:type="dxa"/>
          </w:tcPr>
          <w:p w14:paraId="068D46A7" w14:textId="3DA59EA5" w:rsidR="000A2206" w:rsidRDefault="000A2206" w:rsidP="00B0275F">
            <w:pPr>
              <w:pStyle w:val="23"/>
              <w:numPr>
                <w:ilvl w:val="0"/>
                <w:numId w:val="36"/>
              </w:numPr>
              <w:spacing w:before="0"/>
              <w:rPr>
                <w:sz w:val="24"/>
                <w:szCs w:val="24"/>
              </w:rPr>
            </w:pPr>
          </w:p>
        </w:tc>
        <w:tc>
          <w:tcPr>
            <w:tcW w:w="4961" w:type="dxa"/>
          </w:tcPr>
          <w:p w14:paraId="74DC310F" w14:textId="676A1DB2" w:rsidR="000A2206" w:rsidRPr="00F80742" w:rsidRDefault="000A2206" w:rsidP="00B0275F">
            <w:pPr>
              <w:pStyle w:val="20"/>
              <w:numPr>
                <w:ilvl w:val="0"/>
                <w:numId w:val="0"/>
              </w:numPr>
              <w:spacing w:before="0"/>
              <w:rPr>
                <w:b w:val="0"/>
                <w:sz w:val="24"/>
                <w:szCs w:val="24"/>
              </w:rPr>
            </w:pPr>
            <w:r w:rsidRPr="00F80742">
              <w:rPr>
                <w:b w:val="0"/>
                <w:sz w:val="24"/>
                <w:szCs w:val="24"/>
              </w:rPr>
              <w:t>45.5.12.</w:t>
            </w:r>
            <w:r w:rsidRPr="00F80742">
              <w:rPr>
                <w:b w:val="0"/>
                <w:sz w:val="24"/>
                <w:szCs w:val="24"/>
              </w:rPr>
              <w:tab/>
              <w:t xml:space="preserve">В течение 1 (одного) рабочего дня после направления оператором ЭТП результатов осуществленного оператором 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w:t>
            </w:r>
            <w:r w:rsidRPr="00F80742">
              <w:rPr>
                <w:b w:val="0"/>
                <w:sz w:val="24"/>
                <w:szCs w:val="24"/>
              </w:rPr>
              <w:lastRenderedPageBreak/>
              <w:t>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tc>
        <w:tc>
          <w:tcPr>
            <w:tcW w:w="8647" w:type="dxa"/>
          </w:tcPr>
          <w:p w14:paraId="647E3D8A" w14:textId="4095F78E" w:rsidR="000A2206" w:rsidRDefault="000A2206" w:rsidP="00B0275F">
            <w:pPr>
              <w:pStyle w:val="23"/>
              <w:spacing w:before="0"/>
              <w:ind w:left="0" w:firstLine="0"/>
              <w:rPr>
                <w:sz w:val="24"/>
                <w:szCs w:val="24"/>
              </w:rPr>
            </w:pPr>
            <w:r>
              <w:rPr>
                <w:sz w:val="24"/>
                <w:szCs w:val="24"/>
              </w:rPr>
              <w:lastRenderedPageBreak/>
              <w:t>Изменена нумерация и редакция на:</w:t>
            </w:r>
          </w:p>
          <w:p w14:paraId="3E52F5B9" w14:textId="1E93ED62" w:rsidR="000A2206" w:rsidRDefault="000A2206" w:rsidP="00B0275F">
            <w:pPr>
              <w:pStyle w:val="23"/>
              <w:spacing w:before="0"/>
              <w:ind w:left="0" w:firstLine="0"/>
              <w:rPr>
                <w:sz w:val="24"/>
                <w:szCs w:val="24"/>
              </w:rPr>
            </w:pPr>
            <w:r w:rsidRPr="00F80742">
              <w:rPr>
                <w:sz w:val="24"/>
                <w:szCs w:val="24"/>
              </w:rPr>
              <w:t>45.</w:t>
            </w:r>
            <w:r>
              <w:rPr>
                <w:sz w:val="24"/>
                <w:szCs w:val="24"/>
              </w:rPr>
              <w:t>6</w:t>
            </w:r>
            <w:r w:rsidRPr="00F80742">
              <w:rPr>
                <w:sz w:val="24"/>
                <w:szCs w:val="24"/>
              </w:rPr>
              <w:t>.1</w:t>
            </w:r>
            <w:r>
              <w:rPr>
                <w:sz w:val="24"/>
                <w:szCs w:val="24"/>
              </w:rPr>
              <w:t>3</w:t>
            </w:r>
            <w:r w:rsidRPr="00F80742">
              <w:rPr>
                <w:sz w:val="24"/>
                <w:szCs w:val="24"/>
              </w:rPr>
              <w:t>.</w:t>
            </w:r>
            <w:r w:rsidRPr="00F80742">
              <w:rPr>
                <w:sz w:val="24"/>
                <w:szCs w:val="24"/>
              </w:rPr>
              <w:tab/>
              <w:t xml:space="preserve">В течение 1 (одного) рабочего дня после направления оператором ЭТП результатов осуществленного оператором 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w:t>
            </w:r>
            <w:r w:rsidRPr="00402A64">
              <w:rPr>
                <w:color w:val="FF0000"/>
                <w:sz w:val="24"/>
                <w:szCs w:val="24"/>
              </w:rPr>
              <w:t xml:space="preserve">первых или </w:t>
            </w:r>
            <w:r w:rsidRPr="00F80742">
              <w:rPr>
                <w:sz w:val="24"/>
                <w:szCs w:val="24"/>
              </w:rPr>
              <w:t xml:space="preserve">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w:t>
            </w:r>
            <w:r w:rsidRPr="00402A64">
              <w:rPr>
                <w:color w:val="FF0000"/>
                <w:sz w:val="24"/>
                <w:szCs w:val="24"/>
              </w:rPr>
              <w:t>запросе предложений в электронной форме</w:t>
            </w:r>
            <w:r w:rsidRPr="00F80742">
              <w:rPr>
                <w:sz w:val="24"/>
                <w:szCs w:val="24"/>
              </w:rPr>
              <w:t>,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Pr>
                <w:sz w:val="24"/>
                <w:szCs w:val="24"/>
              </w:rPr>
              <w:t>.</w:t>
            </w:r>
          </w:p>
        </w:tc>
      </w:tr>
      <w:tr w:rsidR="000A2206" w:rsidRPr="00CF3A5E" w14:paraId="0015BA8D" w14:textId="77777777" w:rsidTr="000A2206">
        <w:trPr>
          <w:trHeight w:val="20"/>
        </w:trPr>
        <w:tc>
          <w:tcPr>
            <w:tcW w:w="880" w:type="dxa"/>
          </w:tcPr>
          <w:p w14:paraId="10623AE2" w14:textId="15C4076C" w:rsidR="000A2206" w:rsidRDefault="000A2206" w:rsidP="00B0275F">
            <w:pPr>
              <w:pStyle w:val="23"/>
              <w:numPr>
                <w:ilvl w:val="0"/>
                <w:numId w:val="36"/>
              </w:numPr>
              <w:spacing w:before="0"/>
              <w:rPr>
                <w:sz w:val="24"/>
                <w:szCs w:val="24"/>
              </w:rPr>
            </w:pPr>
          </w:p>
        </w:tc>
        <w:tc>
          <w:tcPr>
            <w:tcW w:w="4961" w:type="dxa"/>
          </w:tcPr>
          <w:p w14:paraId="2379AA66" w14:textId="6A7E390F" w:rsidR="000A2206" w:rsidRPr="00F80742" w:rsidRDefault="000A2206" w:rsidP="00B0275F">
            <w:pPr>
              <w:pStyle w:val="20"/>
              <w:numPr>
                <w:ilvl w:val="0"/>
                <w:numId w:val="0"/>
              </w:numPr>
              <w:spacing w:before="0"/>
              <w:rPr>
                <w:b w:val="0"/>
                <w:sz w:val="24"/>
                <w:szCs w:val="24"/>
              </w:rPr>
            </w:pPr>
            <w:r w:rsidRPr="00402A64">
              <w:rPr>
                <w:b w:val="0"/>
                <w:color w:val="FF0000"/>
                <w:sz w:val="24"/>
                <w:szCs w:val="24"/>
              </w:rPr>
              <w:t>45.5.1</w:t>
            </w:r>
            <w:r>
              <w:rPr>
                <w:b w:val="0"/>
                <w:color w:val="FF0000"/>
                <w:sz w:val="24"/>
                <w:szCs w:val="24"/>
              </w:rPr>
              <w:t>5</w:t>
            </w:r>
            <w:r w:rsidRPr="00402A64">
              <w:rPr>
                <w:b w:val="0"/>
                <w:color w:val="FF0000"/>
                <w:sz w:val="24"/>
                <w:szCs w:val="24"/>
              </w:rPr>
              <w:t>.</w:t>
            </w:r>
            <w:r w:rsidRPr="00F80742">
              <w:rPr>
                <w:b w:val="0"/>
                <w:sz w:val="24"/>
                <w:szCs w:val="24"/>
              </w:rPr>
              <w:tab/>
              <w:t>Заказчик составляет итоговый протокол в соответствии с требованиями п.29.15.4 Положения и размещает его на ЭТП и в ЕИС</w:t>
            </w:r>
          </w:p>
        </w:tc>
        <w:tc>
          <w:tcPr>
            <w:tcW w:w="8647" w:type="dxa"/>
          </w:tcPr>
          <w:p w14:paraId="0D8AD854" w14:textId="704AB583" w:rsidR="000A2206" w:rsidRDefault="000A2206" w:rsidP="00B0275F">
            <w:pPr>
              <w:pStyle w:val="23"/>
              <w:spacing w:before="0"/>
              <w:ind w:left="0" w:firstLine="0"/>
              <w:rPr>
                <w:sz w:val="24"/>
                <w:szCs w:val="24"/>
              </w:rPr>
            </w:pPr>
            <w:r>
              <w:rPr>
                <w:sz w:val="24"/>
                <w:szCs w:val="24"/>
              </w:rPr>
              <w:t>Изменена нумерация на пункт 45.6.14.</w:t>
            </w:r>
          </w:p>
        </w:tc>
      </w:tr>
      <w:tr w:rsidR="000A2206" w:rsidRPr="00CF3A5E" w14:paraId="794EEA63" w14:textId="77777777" w:rsidTr="000A2206">
        <w:trPr>
          <w:trHeight w:val="20"/>
        </w:trPr>
        <w:tc>
          <w:tcPr>
            <w:tcW w:w="880" w:type="dxa"/>
          </w:tcPr>
          <w:p w14:paraId="64706248" w14:textId="1C5D67CB" w:rsidR="000A2206" w:rsidRDefault="000A2206" w:rsidP="00B0275F">
            <w:pPr>
              <w:pStyle w:val="23"/>
              <w:numPr>
                <w:ilvl w:val="0"/>
                <w:numId w:val="36"/>
              </w:numPr>
              <w:spacing w:before="0"/>
              <w:rPr>
                <w:sz w:val="24"/>
                <w:szCs w:val="24"/>
              </w:rPr>
            </w:pPr>
          </w:p>
        </w:tc>
        <w:tc>
          <w:tcPr>
            <w:tcW w:w="4961" w:type="dxa"/>
          </w:tcPr>
          <w:p w14:paraId="46773E4B" w14:textId="4C1440A0" w:rsidR="000A2206" w:rsidRPr="00F80742" w:rsidRDefault="000A2206" w:rsidP="00B0275F">
            <w:pPr>
              <w:pStyle w:val="20"/>
              <w:numPr>
                <w:ilvl w:val="0"/>
                <w:numId w:val="0"/>
              </w:numPr>
              <w:spacing w:before="0"/>
              <w:rPr>
                <w:b w:val="0"/>
                <w:sz w:val="24"/>
                <w:szCs w:val="24"/>
              </w:rPr>
            </w:pPr>
            <w:r w:rsidRPr="00402A64">
              <w:rPr>
                <w:b w:val="0"/>
                <w:color w:val="FF0000"/>
                <w:sz w:val="24"/>
                <w:szCs w:val="24"/>
              </w:rPr>
              <w:t>45.5.1</w:t>
            </w:r>
            <w:r>
              <w:rPr>
                <w:b w:val="0"/>
                <w:color w:val="FF0000"/>
                <w:sz w:val="24"/>
                <w:szCs w:val="24"/>
              </w:rPr>
              <w:t>6</w:t>
            </w:r>
            <w:r w:rsidRPr="00402A64">
              <w:rPr>
                <w:b w:val="0"/>
                <w:color w:val="FF0000"/>
                <w:sz w:val="24"/>
                <w:szCs w:val="24"/>
              </w:rPr>
              <w:t>.</w:t>
            </w:r>
            <w:r w:rsidRPr="00F80742">
              <w:rPr>
                <w:b w:val="0"/>
                <w:sz w:val="24"/>
                <w:szCs w:val="24"/>
              </w:rPr>
              <w:tab/>
              <w:t xml:space="preserve">Договор по результатам конкурентной закупки с участием только субъектов 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w:t>
            </w:r>
            <w:r w:rsidRPr="00F80742">
              <w:rPr>
                <w:b w:val="0"/>
                <w:sz w:val="24"/>
                <w:szCs w:val="24"/>
              </w:rPr>
              <w:lastRenderedPageBreak/>
              <w:t>отдельном документе причин отказа учесть полностью или частично содержащиеся в протоколе разногласий замечания</w:t>
            </w:r>
          </w:p>
        </w:tc>
        <w:tc>
          <w:tcPr>
            <w:tcW w:w="8647" w:type="dxa"/>
          </w:tcPr>
          <w:p w14:paraId="679DB0CA" w14:textId="40EC8F93" w:rsidR="000A2206" w:rsidRDefault="000A2206" w:rsidP="00B0275F">
            <w:pPr>
              <w:pStyle w:val="23"/>
              <w:spacing w:before="0"/>
              <w:ind w:left="0" w:firstLine="0"/>
              <w:rPr>
                <w:sz w:val="24"/>
                <w:szCs w:val="24"/>
              </w:rPr>
            </w:pPr>
            <w:r>
              <w:rPr>
                <w:sz w:val="24"/>
                <w:szCs w:val="24"/>
              </w:rPr>
              <w:lastRenderedPageBreak/>
              <w:t>Изменена нумерация на пункт 45.6.15.</w:t>
            </w:r>
          </w:p>
        </w:tc>
      </w:tr>
      <w:tr w:rsidR="000A2206" w:rsidRPr="00CF3A5E" w14:paraId="2B2832BD" w14:textId="77777777" w:rsidTr="000A2206">
        <w:trPr>
          <w:trHeight w:val="20"/>
        </w:trPr>
        <w:tc>
          <w:tcPr>
            <w:tcW w:w="880" w:type="dxa"/>
          </w:tcPr>
          <w:p w14:paraId="3B472673" w14:textId="46639B01" w:rsidR="000A2206" w:rsidRDefault="000A2206" w:rsidP="00B0275F">
            <w:pPr>
              <w:pStyle w:val="23"/>
              <w:numPr>
                <w:ilvl w:val="0"/>
                <w:numId w:val="36"/>
              </w:numPr>
              <w:spacing w:before="0"/>
              <w:rPr>
                <w:sz w:val="24"/>
                <w:szCs w:val="24"/>
              </w:rPr>
            </w:pPr>
          </w:p>
        </w:tc>
        <w:tc>
          <w:tcPr>
            <w:tcW w:w="4961" w:type="dxa"/>
          </w:tcPr>
          <w:p w14:paraId="339ADF92" w14:textId="0321A69B" w:rsidR="000A2206" w:rsidRPr="00F80742" w:rsidRDefault="000A2206" w:rsidP="00B0275F">
            <w:pPr>
              <w:pStyle w:val="20"/>
              <w:numPr>
                <w:ilvl w:val="0"/>
                <w:numId w:val="0"/>
              </w:numPr>
              <w:spacing w:before="0"/>
              <w:rPr>
                <w:b w:val="0"/>
                <w:sz w:val="24"/>
                <w:szCs w:val="24"/>
              </w:rPr>
            </w:pPr>
            <w:r w:rsidRPr="00402A64">
              <w:rPr>
                <w:b w:val="0"/>
                <w:color w:val="FF0000"/>
                <w:sz w:val="24"/>
                <w:szCs w:val="24"/>
              </w:rPr>
              <w:t>45.5.1</w:t>
            </w:r>
            <w:r>
              <w:rPr>
                <w:b w:val="0"/>
                <w:color w:val="FF0000"/>
                <w:sz w:val="24"/>
                <w:szCs w:val="24"/>
              </w:rPr>
              <w:t>7</w:t>
            </w:r>
            <w:r w:rsidRPr="00402A64">
              <w:rPr>
                <w:b w:val="0"/>
                <w:color w:val="FF0000"/>
                <w:sz w:val="24"/>
                <w:szCs w:val="24"/>
              </w:rPr>
              <w:t>.</w:t>
            </w:r>
            <w:r w:rsidRPr="00F80742">
              <w:rPr>
                <w:b w:val="0"/>
                <w:sz w:val="24"/>
                <w:szCs w:val="24"/>
              </w:rPr>
              <w:tab/>
              <w:t>Договор по результатам конкурентной закупки с участием только субъектов 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tc>
        <w:tc>
          <w:tcPr>
            <w:tcW w:w="8647" w:type="dxa"/>
          </w:tcPr>
          <w:p w14:paraId="577FBD0E" w14:textId="558EC2DF" w:rsidR="000A2206" w:rsidRDefault="000A2206" w:rsidP="00B0275F">
            <w:pPr>
              <w:pStyle w:val="23"/>
              <w:spacing w:before="0"/>
              <w:ind w:left="0" w:firstLine="0"/>
              <w:rPr>
                <w:sz w:val="24"/>
                <w:szCs w:val="24"/>
              </w:rPr>
            </w:pPr>
            <w:r>
              <w:rPr>
                <w:sz w:val="24"/>
                <w:szCs w:val="24"/>
              </w:rPr>
              <w:t>Изменена нумерация на пункт 45.6.16</w:t>
            </w:r>
          </w:p>
        </w:tc>
      </w:tr>
      <w:tr w:rsidR="000A2206" w:rsidRPr="00CF3A5E" w14:paraId="7B7A45A1" w14:textId="77777777" w:rsidTr="000A2206">
        <w:trPr>
          <w:trHeight w:val="20"/>
        </w:trPr>
        <w:tc>
          <w:tcPr>
            <w:tcW w:w="880" w:type="dxa"/>
          </w:tcPr>
          <w:p w14:paraId="26B2350C" w14:textId="763E6168" w:rsidR="000A2206" w:rsidRDefault="000A2206" w:rsidP="00B0275F">
            <w:pPr>
              <w:pStyle w:val="23"/>
              <w:numPr>
                <w:ilvl w:val="0"/>
                <w:numId w:val="36"/>
              </w:numPr>
              <w:spacing w:before="0"/>
              <w:rPr>
                <w:sz w:val="24"/>
                <w:szCs w:val="24"/>
              </w:rPr>
            </w:pPr>
          </w:p>
        </w:tc>
        <w:tc>
          <w:tcPr>
            <w:tcW w:w="4961" w:type="dxa"/>
          </w:tcPr>
          <w:p w14:paraId="23D129E4" w14:textId="77777777" w:rsidR="000A2206" w:rsidRPr="00402A64" w:rsidRDefault="000A2206" w:rsidP="00B0275F">
            <w:pPr>
              <w:pStyle w:val="20"/>
              <w:numPr>
                <w:ilvl w:val="0"/>
                <w:numId w:val="0"/>
              </w:numPr>
              <w:spacing w:before="0"/>
              <w:rPr>
                <w:b w:val="0"/>
                <w:color w:val="FF0000"/>
                <w:sz w:val="24"/>
                <w:szCs w:val="24"/>
              </w:rPr>
            </w:pPr>
            <w:r w:rsidRPr="00F80742">
              <w:rPr>
                <w:b w:val="0"/>
                <w:sz w:val="24"/>
                <w:szCs w:val="24"/>
              </w:rPr>
              <w:t>45.5.16.</w:t>
            </w:r>
            <w:r w:rsidRPr="00F80742">
              <w:rPr>
                <w:b w:val="0"/>
                <w:sz w:val="24"/>
                <w:szCs w:val="24"/>
              </w:rPr>
              <w:tab/>
            </w:r>
            <w:r w:rsidRPr="00402A64">
              <w:rPr>
                <w:b w:val="0"/>
                <w:color w:val="FF0000"/>
                <w:sz w:val="24"/>
                <w:szCs w:val="24"/>
              </w:rPr>
              <w:t>Участник, являющийся субъектом МСП, обязан включить в состав заявки документ, подтверждающий принадлежность к субъектам МСП. Таким документом является:</w:t>
            </w:r>
          </w:p>
          <w:p w14:paraId="2A40D597" w14:textId="77777777" w:rsidR="000A2206" w:rsidRPr="00402A64" w:rsidRDefault="000A2206" w:rsidP="00B0275F">
            <w:pPr>
              <w:pStyle w:val="20"/>
              <w:numPr>
                <w:ilvl w:val="0"/>
                <w:numId w:val="0"/>
              </w:numPr>
              <w:spacing w:before="0"/>
              <w:rPr>
                <w:b w:val="0"/>
                <w:color w:val="FF0000"/>
                <w:sz w:val="24"/>
                <w:szCs w:val="24"/>
              </w:rPr>
            </w:pPr>
            <w:r w:rsidRPr="00402A64">
              <w:rPr>
                <w:b w:val="0"/>
                <w:color w:val="FF0000"/>
                <w:sz w:val="24"/>
                <w:szCs w:val="24"/>
              </w:rPr>
              <w:t>1)</w:t>
            </w:r>
            <w:r w:rsidRPr="00402A64">
              <w:rPr>
                <w:b w:val="0"/>
                <w:color w:val="FF0000"/>
                <w:sz w:val="24"/>
                <w:szCs w:val="24"/>
              </w:rPr>
              <w:tab/>
              <w:t>документ, в котором указаны сведения об участнике в соответствии с единым реестром субъектов малого и среднего предпринимательства, ведение которого осуществляется в соответствии с Законом 209-ФЗ (далее – единый реестр субъектов МСП) – при наличии сведений в таком реестре;</w:t>
            </w:r>
          </w:p>
          <w:p w14:paraId="1DA9CC6F" w14:textId="144EB975" w:rsidR="000A2206" w:rsidRPr="00F80742" w:rsidRDefault="000A2206" w:rsidP="00B0275F">
            <w:pPr>
              <w:pStyle w:val="20"/>
              <w:numPr>
                <w:ilvl w:val="0"/>
                <w:numId w:val="0"/>
              </w:numPr>
              <w:spacing w:before="0"/>
              <w:rPr>
                <w:b w:val="0"/>
                <w:sz w:val="24"/>
                <w:szCs w:val="24"/>
              </w:rPr>
            </w:pPr>
            <w:r w:rsidRPr="00402A64">
              <w:rPr>
                <w:b w:val="0"/>
                <w:color w:val="FF0000"/>
                <w:sz w:val="24"/>
                <w:szCs w:val="24"/>
              </w:rPr>
              <w:t>2)</w:t>
            </w:r>
            <w:r w:rsidRPr="00402A64">
              <w:rPr>
                <w:b w:val="0"/>
                <w:color w:val="FF0000"/>
                <w:sz w:val="24"/>
                <w:szCs w:val="24"/>
              </w:rPr>
              <w:tab/>
              <w:t>декларацию о соответствии критериям отнесения к субъектам МСП, установленным ст. 4 Закона 209-ФЗ – при отсутствии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 3 ст. 4 Закона 209-ФЗ, в едином реестре субъектов МСП.</w:t>
            </w:r>
          </w:p>
        </w:tc>
        <w:tc>
          <w:tcPr>
            <w:tcW w:w="8647" w:type="dxa"/>
          </w:tcPr>
          <w:p w14:paraId="2CDD2333" w14:textId="2DE92A96" w:rsidR="000A2206" w:rsidRPr="00402A64" w:rsidRDefault="000A2206" w:rsidP="00B0275F">
            <w:pPr>
              <w:pStyle w:val="23"/>
              <w:spacing w:before="0"/>
              <w:ind w:left="0" w:firstLine="0"/>
              <w:rPr>
                <w:color w:val="FF0000"/>
                <w:sz w:val="24"/>
                <w:szCs w:val="24"/>
              </w:rPr>
            </w:pPr>
            <w:r w:rsidRPr="00402A64">
              <w:rPr>
                <w:color w:val="FF0000"/>
                <w:sz w:val="24"/>
                <w:szCs w:val="24"/>
              </w:rPr>
              <w:t>Изменена нумерация и редакция</w:t>
            </w:r>
            <w:r>
              <w:rPr>
                <w:color w:val="FF0000"/>
                <w:sz w:val="24"/>
                <w:szCs w:val="24"/>
              </w:rPr>
              <w:t xml:space="preserve"> на</w:t>
            </w:r>
            <w:r w:rsidRPr="00402A64">
              <w:rPr>
                <w:color w:val="FF0000"/>
                <w:sz w:val="24"/>
                <w:szCs w:val="24"/>
              </w:rPr>
              <w:t>:</w:t>
            </w:r>
          </w:p>
          <w:p w14:paraId="1614776C" w14:textId="4624CB56" w:rsidR="000A2206" w:rsidRDefault="000A2206" w:rsidP="00B0275F">
            <w:pPr>
              <w:pStyle w:val="23"/>
              <w:spacing w:before="0"/>
              <w:ind w:left="0" w:firstLine="0"/>
              <w:rPr>
                <w:sz w:val="24"/>
                <w:szCs w:val="24"/>
              </w:rPr>
            </w:pPr>
            <w:r w:rsidRPr="00F80742">
              <w:rPr>
                <w:sz w:val="24"/>
                <w:szCs w:val="24"/>
              </w:rPr>
              <w:t>45.</w:t>
            </w:r>
            <w:r>
              <w:rPr>
                <w:sz w:val="24"/>
                <w:szCs w:val="24"/>
              </w:rPr>
              <w:t>7</w:t>
            </w:r>
            <w:r w:rsidRPr="00F80742">
              <w:rPr>
                <w:sz w:val="24"/>
                <w:szCs w:val="24"/>
              </w:rPr>
              <w:t>.</w:t>
            </w:r>
            <w:r w:rsidRPr="00F80742">
              <w:rPr>
                <w:sz w:val="24"/>
                <w:szCs w:val="24"/>
              </w:rPr>
              <w:tab/>
              <w:t>Подтверждением принадлежности участника закупки, субподрядчика (соисполнителя), к субъектам МСП является наличие информации о таких участнике, субподрядчике (соисполнителе) в едином реестре субъектов МСП. 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МСП</w:t>
            </w:r>
            <w:r>
              <w:rPr>
                <w:sz w:val="24"/>
                <w:szCs w:val="24"/>
              </w:rPr>
              <w:t>.</w:t>
            </w:r>
          </w:p>
        </w:tc>
      </w:tr>
      <w:tr w:rsidR="000A2206" w:rsidRPr="00CF3A5E" w14:paraId="76D1CAE8" w14:textId="77777777" w:rsidTr="000A2206">
        <w:trPr>
          <w:trHeight w:val="20"/>
        </w:trPr>
        <w:tc>
          <w:tcPr>
            <w:tcW w:w="880" w:type="dxa"/>
          </w:tcPr>
          <w:p w14:paraId="2AE1A0A1" w14:textId="522BD023" w:rsidR="000A2206" w:rsidRDefault="000A2206" w:rsidP="00B0275F">
            <w:pPr>
              <w:pStyle w:val="23"/>
              <w:numPr>
                <w:ilvl w:val="0"/>
                <w:numId w:val="36"/>
              </w:numPr>
              <w:spacing w:before="0"/>
              <w:rPr>
                <w:sz w:val="24"/>
                <w:szCs w:val="24"/>
              </w:rPr>
            </w:pPr>
          </w:p>
        </w:tc>
        <w:tc>
          <w:tcPr>
            <w:tcW w:w="4961" w:type="dxa"/>
          </w:tcPr>
          <w:p w14:paraId="2CDC0114" w14:textId="28F7DE44" w:rsidR="000A2206" w:rsidRPr="00F80742" w:rsidRDefault="000A2206" w:rsidP="00B0275F">
            <w:pPr>
              <w:pStyle w:val="20"/>
              <w:numPr>
                <w:ilvl w:val="0"/>
                <w:numId w:val="0"/>
              </w:numPr>
              <w:spacing w:before="0"/>
              <w:rPr>
                <w:b w:val="0"/>
                <w:sz w:val="24"/>
                <w:szCs w:val="24"/>
              </w:rPr>
            </w:pPr>
            <w:r w:rsidRPr="00F80742">
              <w:rPr>
                <w:b w:val="0"/>
                <w:sz w:val="24"/>
                <w:szCs w:val="24"/>
              </w:rPr>
              <w:t>45.5.17.</w:t>
            </w:r>
            <w:r w:rsidRPr="00F80742">
              <w:rPr>
                <w:b w:val="0"/>
                <w:sz w:val="24"/>
                <w:szCs w:val="24"/>
              </w:rPr>
              <w:tab/>
            </w:r>
            <w:r w:rsidRPr="00402A64">
              <w:rPr>
                <w:b w:val="0"/>
                <w:color w:val="FF0000"/>
                <w:sz w:val="24"/>
                <w:szCs w:val="24"/>
              </w:rPr>
              <w:t>Документ, подтверждающий принадлежность к субъектам МСП, должен быть представлен в составе заявки на каждого субподрядчика (соисполнителя) из числа субъектов МСП (если участник привлекает их к исполнению договора). Если заявку подает коллективный участник – документ, подтверждающий принадлежность к субъектам МСП, должен быть представлен в составе заявки на каждого члена коллективного участника, который является субъектом МСП.</w:t>
            </w:r>
          </w:p>
        </w:tc>
        <w:tc>
          <w:tcPr>
            <w:tcW w:w="8647" w:type="dxa"/>
          </w:tcPr>
          <w:p w14:paraId="501753B4" w14:textId="67D3254F" w:rsidR="000A2206" w:rsidRPr="00402A64" w:rsidRDefault="000A2206" w:rsidP="00B0275F">
            <w:pPr>
              <w:pStyle w:val="23"/>
              <w:spacing w:before="0"/>
              <w:ind w:left="0" w:firstLine="0"/>
              <w:rPr>
                <w:color w:val="FF0000"/>
                <w:sz w:val="24"/>
                <w:szCs w:val="24"/>
              </w:rPr>
            </w:pPr>
            <w:r w:rsidRPr="00402A64">
              <w:rPr>
                <w:color w:val="FF0000"/>
                <w:sz w:val="24"/>
                <w:szCs w:val="24"/>
              </w:rPr>
              <w:t>Изменена нумерация и редакция</w:t>
            </w:r>
            <w:r>
              <w:rPr>
                <w:color w:val="FF0000"/>
                <w:sz w:val="24"/>
                <w:szCs w:val="24"/>
              </w:rPr>
              <w:t xml:space="preserve"> на</w:t>
            </w:r>
            <w:r w:rsidRPr="00402A64">
              <w:rPr>
                <w:color w:val="FF0000"/>
                <w:sz w:val="24"/>
                <w:szCs w:val="24"/>
              </w:rPr>
              <w:t>:</w:t>
            </w:r>
          </w:p>
          <w:p w14:paraId="0F2225C6" w14:textId="7E063B21" w:rsidR="000A2206" w:rsidRPr="00F80742" w:rsidRDefault="000A2206" w:rsidP="00B0275F">
            <w:pPr>
              <w:pStyle w:val="23"/>
              <w:spacing w:before="0"/>
              <w:ind w:left="0" w:firstLine="0"/>
              <w:rPr>
                <w:sz w:val="24"/>
                <w:szCs w:val="24"/>
              </w:rPr>
            </w:pPr>
            <w:r w:rsidRPr="00F80742">
              <w:rPr>
                <w:sz w:val="24"/>
                <w:szCs w:val="24"/>
              </w:rPr>
              <w:t>45.7.</w:t>
            </w:r>
            <w:r w:rsidRPr="00F80742">
              <w:rPr>
                <w:sz w:val="24"/>
                <w:szCs w:val="24"/>
              </w:rPr>
              <w:tab/>
              <w:t>При осуществлении закупок среди субъектов 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МСП.</w:t>
            </w:r>
          </w:p>
        </w:tc>
      </w:tr>
      <w:tr w:rsidR="000A2206" w:rsidRPr="00CF3A5E" w14:paraId="30B48F14" w14:textId="77777777" w:rsidTr="000A2206">
        <w:trPr>
          <w:trHeight w:val="20"/>
        </w:trPr>
        <w:tc>
          <w:tcPr>
            <w:tcW w:w="880" w:type="dxa"/>
          </w:tcPr>
          <w:p w14:paraId="5E82A3F2" w14:textId="75DCA434" w:rsidR="000A2206" w:rsidRDefault="000A2206" w:rsidP="00B0275F">
            <w:pPr>
              <w:pStyle w:val="23"/>
              <w:numPr>
                <w:ilvl w:val="0"/>
                <w:numId w:val="36"/>
              </w:numPr>
              <w:spacing w:before="0"/>
              <w:rPr>
                <w:sz w:val="24"/>
                <w:szCs w:val="24"/>
              </w:rPr>
            </w:pPr>
          </w:p>
        </w:tc>
        <w:tc>
          <w:tcPr>
            <w:tcW w:w="4961" w:type="dxa"/>
          </w:tcPr>
          <w:p w14:paraId="54D867DC" w14:textId="181BC411" w:rsidR="000A2206" w:rsidRPr="00F80742" w:rsidRDefault="000A2206" w:rsidP="00B0275F">
            <w:pPr>
              <w:pStyle w:val="20"/>
              <w:numPr>
                <w:ilvl w:val="0"/>
                <w:numId w:val="0"/>
              </w:numPr>
              <w:spacing w:before="0"/>
              <w:rPr>
                <w:b w:val="0"/>
                <w:sz w:val="24"/>
                <w:szCs w:val="24"/>
              </w:rPr>
            </w:pPr>
            <w:r w:rsidRPr="00402A64">
              <w:rPr>
                <w:b w:val="0"/>
                <w:color w:val="FF0000"/>
                <w:sz w:val="24"/>
                <w:szCs w:val="24"/>
              </w:rPr>
              <w:t>45.6.</w:t>
            </w:r>
            <w:r w:rsidRPr="00402A64">
              <w:rPr>
                <w:b w:val="0"/>
                <w:color w:val="FF0000"/>
                <w:sz w:val="24"/>
                <w:szCs w:val="24"/>
              </w:rPr>
              <w:tab/>
              <w:t>Если в состав коллективного участника входят субъекты МСП,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Положения по раскрытию информации (предоставление документа, подтверждающего принадлежность к субъектам МСП, и плана распределения функций членов коллективного участника).</w:t>
            </w:r>
          </w:p>
        </w:tc>
        <w:tc>
          <w:tcPr>
            <w:tcW w:w="8647" w:type="dxa"/>
          </w:tcPr>
          <w:p w14:paraId="0D1540CF" w14:textId="7F133BC2" w:rsidR="000A2206" w:rsidRPr="00F80742" w:rsidRDefault="000A2206" w:rsidP="00B0275F">
            <w:pPr>
              <w:pStyle w:val="23"/>
              <w:spacing w:before="0"/>
              <w:ind w:left="0" w:firstLine="0"/>
              <w:rPr>
                <w:sz w:val="24"/>
                <w:szCs w:val="24"/>
              </w:rPr>
            </w:pPr>
            <w:r>
              <w:rPr>
                <w:sz w:val="24"/>
                <w:szCs w:val="24"/>
              </w:rPr>
              <w:t>Исключен, с соответствующим изменением нумерации</w:t>
            </w:r>
          </w:p>
        </w:tc>
      </w:tr>
      <w:tr w:rsidR="000A2206" w:rsidRPr="00CF3A5E" w14:paraId="11254376" w14:textId="77777777" w:rsidTr="000A2206">
        <w:trPr>
          <w:trHeight w:val="20"/>
        </w:trPr>
        <w:tc>
          <w:tcPr>
            <w:tcW w:w="880" w:type="dxa"/>
          </w:tcPr>
          <w:p w14:paraId="3AE373D0" w14:textId="2C9468C3" w:rsidR="000A2206" w:rsidRDefault="000A2206" w:rsidP="00B0275F">
            <w:pPr>
              <w:pStyle w:val="23"/>
              <w:numPr>
                <w:ilvl w:val="0"/>
                <w:numId w:val="36"/>
              </w:numPr>
              <w:spacing w:before="0"/>
              <w:rPr>
                <w:sz w:val="24"/>
                <w:szCs w:val="24"/>
              </w:rPr>
            </w:pPr>
          </w:p>
        </w:tc>
        <w:tc>
          <w:tcPr>
            <w:tcW w:w="4961" w:type="dxa"/>
          </w:tcPr>
          <w:p w14:paraId="42DEBB51" w14:textId="4BD35760" w:rsidR="000A2206" w:rsidRPr="00F80742" w:rsidRDefault="000A2206" w:rsidP="00B0275F">
            <w:pPr>
              <w:pStyle w:val="20"/>
              <w:numPr>
                <w:ilvl w:val="0"/>
                <w:numId w:val="0"/>
              </w:numPr>
              <w:spacing w:before="0"/>
              <w:rPr>
                <w:b w:val="0"/>
                <w:sz w:val="24"/>
                <w:szCs w:val="24"/>
              </w:rPr>
            </w:pPr>
            <w:r w:rsidRPr="00402A64">
              <w:rPr>
                <w:b w:val="0"/>
                <w:color w:val="FF0000"/>
                <w:sz w:val="24"/>
                <w:szCs w:val="24"/>
              </w:rPr>
              <w:t>45.7.</w:t>
            </w:r>
            <w:r w:rsidRPr="00402A64">
              <w:rPr>
                <w:b w:val="0"/>
                <w:color w:val="FF0000"/>
                <w:sz w:val="24"/>
                <w:szCs w:val="24"/>
              </w:rPr>
              <w:tab/>
              <w:t xml:space="preserve">Отсутствие в составе заявки документа, подтверждающего принадлежность к субъектам МСП, а также несоответствие сведений об участнике либо субподрядчике (соисполнителе), содержащихся в декларации о соответствии критериям отнесения к субъектам МСП, критериям, установленным ст. 4 Закона 209-ФЗ, означает </w:t>
            </w:r>
            <w:proofErr w:type="spellStart"/>
            <w:r w:rsidRPr="00402A64">
              <w:rPr>
                <w:b w:val="0"/>
                <w:color w:val="FF0000"/>
                <w:sz w:val="24"/>
                <w:szCs w:val="24"/>
              </w:rPr>
              <w:t>неподтверждение</w:t>
            </w:r>
            <w:proofErr w:type="spellEnd"/>
            <w:r w:rsidRPr="00402A64">
              <w:rPr>
                <w:b w:val="0"/>
                <w:color w:val="FF0000"/>
                <w:sz w:val="24"/>
                <w:szCs w:val="24"/>
              </w:rPr>
              <w:t xml:space="preserve"> статуса субъекта МСП.</w:t>
            </w:r>
          </w:p>
        </w:tc>
        <w:tc>
          <w:tcPr>
            <w:tcW w:w="8647" w:type="dxa"/>
          </w:tcPr>
          <w:p w14:paraId="75C4FA93" w14:textId="5EE723F3" w:rsidR="000A2206" w:rsidRDefault="000A2206" w:rsidP="00B0275F">
            <w:pPr>
              <w:pStyle w:val="23"/>
              <w:spacing w:before="0"/>
              <w:ind w:left="0" w:firstLine="0"/>
              <w:rPr>
                <w:sz w:val="24"/>
                <w:szCs w:val="24"/>
              </w:rPr>
            </w:pPr>
            <w:r>
              <w:rPr>
                <w:color w:val="FF0000"/>
                <w:sz w:val="24"/>
                <w:szCs w:val="24"/>
              </w:rPr>
              <w:t xml:space="preserve">45.7. </w:t>
            </w:r>
            <w:r w:rsidRPr="008B51F7">
              <w:rPr>
                <w:color w:val="FF0000"/>
                <w:sz w:val="24"/>
                <w:szCs w:val="24"/>
              </w:rPr>
              <w:t>Подтверждением принадлежности участника закупки, субподрядчика (соисполнителя), к субъектам МСП является наличие информации о таких участнике, субподрядчике (соисполнителе) в едином реестре субъектов МСП. 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МСП</w:t>
            </w:r>
          </w:p>
        </w:tc>
      </w:tr>
      <w:tr w:rsidR="000A2206" w:rsidRPr="00CF3A5E" w14:paraId="42A75C51" w14:textId="77777777" w:rsidTr="000A2206">
        <w:trPr>
          <w:trHeight w:val="20"/>
        </w:trPr>
        <w:tc>
          <w:tcPr>
            <w:tcW w:w="880" w:type="dxa"/>
          </w:tcPr>
          <w:p w14:paraId="0460C98E" w14:textId="5483BCB5" w:rsidR="000A2206" w:rsidRDefault="000A2206" w:rsidP="00B0275F">
            <w:pPr>
              <w:pStyle w:val="23"/>
              <w:numPr>
                <w:ilvl w:val="0"/>
                <w:numId w:val="36"/>
              </w:numPr>
              <w:spacing w:before="0"/>
              <w:rPr>
                <w:sz w:val="24"/>
                <w:szCs w:val="24"/>
              </w:rPr>
            </w:pPr>
          </w:p>
        </w:tc>
        <w:tc>
          <w:tcPr>
            <w:tcW w:w="4961" w:type="dxa"/>
          </w:tcPr>
          <w:p w14:paraId="10210037" w14:textId="7498BA96" w:rsidR="000A2206" w:rsidRPr="00F80742" w:rsidRDefault="000A2206" w:rsidP="00B0275F">
            <w:pPr>
              <w:pStyle w:val="20"/>
              <w:numPr>
                <w:ilvl w:val="0"/>
                <w:numId w:val="0"/>
              </w:numPr>
              <w:spacing w:before="0"/>
              <w:rPr>
                <w:b w:val="0"/>
                <w:sz w:val="24"/>
                <w:szCs w:val="24"/>
              </w:rPr>
            </w:pPr>
            <w:r w:rsidRPr="00402A64">
              <w:rPr>
                <w:b w:val="0"/>
                <w:color w:val="FF0000"/>
                <w:sz w:val="24"/>
                <w:szCs w:val="24"/>
              </w:rPr>
              <w:t>45.8.</w:t>
            </w:r>
            <w:r w:rsidRPr="00402A64">
              <w:rPr>
                <w:b w:val="0"/>
                <w:color w:val="FF0000"/>
                <w:sz w:val="24"/>
                <w:szCs w:val="24"/>
              </w:rPr>
              <w:tab/>
              <w:t>При выявлении несоответствия сведений о субъекте МСП, содержащихся в декларации о соответствии критериям отнесения к субъектам малого и среднего предпринимательства, сведениям, содержащимся в едином реестре МСП, Заказчик использует сведения, содержащиеся в едином реестре МСП.</w:t>
            </w:r>
          </w:p>
        </w:tc>
        <w:tc>
          <w:tcPr>
            <w:tcW w:w="8647" w:type="dxa"/>
          </w:tcPr>
          <w:p w14:paraId="6ACB566A" w14:textId="6968417C" w:rsidR="000A2206" w:rsidRPr="00C82166" w:rsidRDefault="000A2206" w:rsidP="00B0275F">
            <w:pPr>
              <w:pStyle w:val="20"/>
              <w:numPr>
                <w:ilvl w:val="0"/>
                <w:numId w:val="0"/>
              </w:numPr>
              <w:spacing w:before="0"/>
              <w:rPr>
                <w:b w:val="0"/>
                <w:color w:val="FF0000"/>
                <w:sz w:val="24"/>
                <w:szCs w:val="24"/>
              </w:rPr>
            </w:pPr>
            <w:r>
              <w:rPr>
                <w:b w:val="0"/>
                <w:color w:val="FF0000"/>
                <w:sz w:val="24"/>
                <w:szCs w:val="24"/>
              </w:rPr>
              <w:t xml:space="preserve">45.8. </w:t>
            </w:r>
            <w:r w:rsidRPr="00C82166">
              <w:rPr>
                <w:b w:val="0"/>
                <w:color w:val="FF0000"/>
                <w:sz w:val="24"/>
                <w:szCs w:val="24"/>
              </w:rPr>
              <w:t>При осуществлении закупок среди субъектов 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МСП.</w:t>
            </w:r>
          </w:p>
          <w:p w14:paraId="5D11F739" w14:textId="69F1580A" w:rsidR="000A2206" w:rsidRDefault="000A2206" w:rsidP="00B0275F">
            <w:pPr>
              <w:pStyle w:val="23"/>
              <w:spacing w:before="0"/>
              <w:ind w:left="0" w:firstLine="0"/>
              <w:rPr>
                <w:sz w:val="24"/>
                <w:szCs w:val="24"/>
              </w:rPr>
            </w:pPr>
          </w:p>
        </w:tc>
      </w:tr>
      <w:tr w:rsidR="000A2206" w:rsidRPr="00CF3A5E" w14:paraId="23CC2834" w14:textId="77777777" w:rsidTr="000A2206">
        <w:trPr>
          <w:trHeight w:val="20"/>
        </w:trPr>
        <w:tc>
          <w:tcPr>
            <w:tcW w:w="880" w:type="dxa"/>
          </w:tcPr>
          <w:p w14:paraId="4A10E9D1" w14:textId="5CEB4A9D" w:rsidR="000A2206" w:rsidRDefault="000A2206" w:rsidP="00B0275F">
            <w:pPr>
              <w:pStyle w:val="23"/>
              <w:numPr>
                <w:ilvl w:val="0"/>
                <w:numId w:val="36"/>
              </w:numPr>
              <w:spacing w:before="0"/>
              <w:rPr>
                <w:sz w:val="24"/>
                <w:szCs w:val="24"/>
              </w:rPr>
            </w:pPr>
          </w:p>
        </w:tc>
        <w:tc>
          <w:tcPr>
            <w:tcW w:w="4961" w:type="dxa"/>
          </w:tcPr>
          <w:p w14:paraId="05E6E5C0" w14:textId="63FF1881" w:rsidR="000A2206" w:rsidRPr="00F80742" w:rsidRDefault="000A2206" w:rsidP="00B0275F">
            <w:pPr>
              <w:pStyle w:val="20"/>
              <w:numPr>
                <w:ilvl w:val="0"/>
                <w:numId w:val="0"/>
              </w:numPr>
              <w:spacing w:before="0"/>
              <w:rPr>
                <w:b w:val="0"/>
                <w:sz w:val="24"/>
                <w:szCs w:val="24"/>
              </w:rPr>
            </w:pPr>
            <w:r w:rsidRPr="00F80742">
              <w:rPr>
                <w:b w:val="0"/>
                <w:sz w:val="24"/>
                <w:szCs w:val="24"/>
              </w:rPr>
              <w:t>45.9.</w:t>
            </w:r>
            <w:r w:rsidRPr="00F80742">
              <w:rPr>
                <w:b w:val="0"/>
                <w:sz w:val="24"/>
                <w:szCs w:val="24"/>
              </w:rPr>
              <w:tab/>
              <w:t>Годовой объем закупок у субъектов МСП устанавливается в размере не менее чем 18%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субъектами МСП по результатам закупок, участниками которых являются только субъекты МСП, должен составлять не менее чем 15% совокупного годового стоимостного объема договоров, заключенных Заказчиком по результатам закупок. Установленные значения применяются, если иного не предусмотрено законодательством.</w:t>
            </w:r>
          </w:p>
        </w:tc>
        <w:tc>
          <w:tcPr>
            <w:tcW w:w="8647" w:type="dxa"/>
          </w:tcPr>
          <w:p w14:paraId="06089CAB" w14:textId="6F579BFF" w:rsidR="000A2206" w:rsidRDefault="000A2206" w:rsidP="00B0275F">
            <w:pPr>
              <w:pStyle w:val="23"/>
              <w:spacing w:before="0"/>
              <w:ind w:left="0" w:firstLine="0"/>
              <w:rPr>
                <w:sz w:val="24"/>
                <w:szCs w:val="24"/>
              </w:rPr>
            </w:pPr>
            <w:r w:rsidRPr="00F80742">
              <w:rPr>
                <w:sz w:val="24"/>
                <w:szCs w:val="24"/>
              </w:rPr>
              <w:t>45.</w:t>
            </w:r>
            <w:r>
              <w:rPr>
                <w:sz w:val="24"/>
                <w:szCs w:val="24"/>
              </w:rPr>
              <w:t>9</w:t>
            </w:r>
            <w:r w:rsidRPr="00F80742">
              <w:rPr>
                <w:sz w:val="24"/>
                <w:szCs w:val="24"/>
              </w:rPr>
              <w:t>.</w:t>
            </w:r>
            <w:r w:rsidRPr="00F80742">
              <w:rPr>
                <w:sz w:val="24"/>
                <w:szCs w:val="24"/>
              </w:rPr>
              <w:tab/>
              <w:t xml:space="preserve">Годовой объем закупок у субъектов МСП устанавливается в размере не менее чем </w:t>
            </w:r>
            <w:r w:rsidRPr="00402A64">
              <w:rPr>
                <w:color w:val="FF0000"/>
                <w:sz w:val="24"/>
                <w:szCs w:val="24"/>
              </w:rPr>
              <w:t xml:space="preserve">20% </w:t>
            </w:r>
            <w:r w:rsidRPr="00F80742">
              <w:rPr>
                <w:sz w:val="24"/>
                <w:szCs w:val="24"/>
              </w:rPr>
              <w:t xml:space="preserve">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субъектами МСП по результатам закупок, участниками которых являются только субъекты МСП, должен составлять не менее чем </w:t>
            </w:r>
            <w:r w:rsidRPr="00402A64">
              <w:rPr>
                <w:color w:val="FF0000"/>
                <w:sz w:val="24"/>
                <w:szCs w:val="24"/>
              </w:rPr>
              <w:t>18%</w:t>
            </w:r>
            <w:r w:rsidRPr="00F80742">
              <w:rPr>
                <w:sz w:val="24"/>
                <w:szCs w:val="24"/>
              </w:rPr>
              <w:t xml:space="preserve"> совокупного годового стоимостного объема договоров, заключенных Заказчиком по результатам закупок. Установленные значения применяются, если иного не предусмотрено законодательством</w:t>
            </w:r>
          </w:p>
        </w:tc>
      </w:tr>
      <w:tr w:rsidR="000A2206" w:rsidRPr="00CF3A5E" w14:paraId="6904A9DA" w14:textId="77777777" w:rsidTr="000A2206">
        <w:trPr>
          <w:trHeight w:val="20"/>
        </w:trPr>
        <w:tc>
          <w:tcPr>
            <w:tcW w:w="880" w:type="dxa"/>
          </w:tcPr>
          <w:p w14:paraId="59D78132" w14:textId="3DC51FE4" w:rsidR="000A2206" w:rsidRDefault="000A2206" w:rsidP="00B0275F">
            <w:pPr>
              <w:pStyle w:val="23"/>
              <w:numPr>
                <w:ilvl w:val="0"/>
                <w:numId w:val="36"/>
              </w:numPr>
              <w:spacing w:before="0"/>
              <w:rPr>
                <w:sz w:val="24"/>
                <w:szCs w:val="24"/>
              </w:rPr>
            </w:pPr>
          </w:p>
        </w:tc>
        <w:tc>
          <w:tcPr>
            <w:tcW w:w="4961" w:type="dxa"/>
          </w:tcPr>
          <w:p w14:paraId="3B844BA2" w14:textId="7E22FB8C" w:rsidR="000A2206" w:rsidRPr="00F80742" w:rsidRDefault="000A2206" w:rsidP="00B0275F">
            <w:pPr>
              <w:pStyle w:val="20"/>
              <w:numPr>
                <w:ilvl w:val="0"/>
                <w:numId w:val="0"/>
              </w:numPr>
              <w:spacing w:before="0"/>
              <w:rPr>
                <w:b w:val="0"/>
                <w:sz w:val="24"/>
                <w:szCs w:val="24"/>
              </w:rPr>
            </w:pPr>
            <w:r w:rsidRPr="00F80742">
              <w:rPr>
                <w:b w:val="0"/>
                <w:sz w:val="24"/>
                <w:szCs w:val="24"/>
              </w:rPr>
              <w:t>45.11.</w:t>
            </w:r>
            <w:r w:rsidRPr="00F80742">
              <w:rPr>
                <w:b w:val="0"/>
                <w:sz w:val="24"/>
                <w:szCs w:val="24"/>
              </w:rPr>
              <w:tab/>
              <w:t xml:space="preserve">Порядок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с субъектами </w:t>
            </w:r>
            <w:r w:rsidRPr="00402A64">
              <w:rPr>
                <w:b w:val="0"/>
                <w:color w:val="FF0000"/>
                <w:sz w:val="24"/>
                <w:szCs w:val="24"/>
              </w:rPr>
              <w:t>малого и среднего предпринимательства</w:t>
            </w:r>
            <w:r w:rsidRPr="00F80742">
              <w:rPr>
                <w:b w:val="0"/>
                <w:sz w:val="24"/>
                <w:szCs w:val="24"/>
              </w:rPr>
              <w:t>, по результатам осуществления закупок устанавливается ВНД.</w:t>
            </w:r>
          </w:p>
        </w:tc>
        <w:tc>
          <w:tcPr>
            <w:tcW w:w="8647" w:type="dxa"/>
          </w:tcPr>
          <w:p w14:paraId="5D5651FA" w14:textId="32B0098A" w:rsidR="000A2206" w:rsidRDefault="000A2206" w:rsidP="00B0275F">
            <w:pPr>
              <w:pStyle w:val="23"/>
              <w:spacing w:before="0"/>
              <w:ind w:left="0" w:firstLine="0"/>
              <w:rPr>
                <w:sz w:val="24"/>
                <w:szCs w:val="24"/>
              </w:rPr>
            </w:pPr>
            <w:r w:rsidRPr="00F80742">
              <w:rPr>
                <w:sz w:val="24"/>
                <w:szCs w:val="24"/>
              </w:rPr>
              <w:t>45.1</w:t>
            </w:r>
            <w:r>
              <w:rPr>
                <w:sz w:val="24"/>
                <w:szCs w:val="24"/>
              </w:rPr>
              <w:t>1</w:t>
            </w:r>
            <w:r w:rsidRPr="00F80742">
              <w:rPr>
                <w:sz w:val="24"/>
                <w:szCs w:val="24"/>
              </w:rPr>
              <w:t>.</w:t>
            </w:r>
            <w:r w:rsidRPr="00F80742">
              <w:rPr>
                <w:sz w:val="24"/>
                <w:szCs w:val="24"/>
              </w:rPr>
              <w:tab/>
              <w:t xml:space="preserve">Порядок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с </w:t>
            </w:r>
            <w:r w:rsidRPr="00402A64">
              <w:rPr>
                <w:color w:val="FF0000"/>
                <w:sz w:val="24"/>
                <w:szCs w:val="24"/>
              </w:rPr>
              <w:t>субъектами МСП</w:t>
            </w:r>
            <w:r w:rsidRPr="00F80742">
              <w:rPr>
                <w:sz w:val="24"/>
                <w:szCs w:val="24"/>
              </w:rPr>
              <w:t>, по результатам осуществления закупок устанавливается ВНД.</w:t>
            </w:r>
          </w:p>
        </w:tc>
      </w:tr>
      <w:tr w:rsidR="000A2206" w:rsidRPr="00CF3A5E" w14:paraId="22E8E4B1" w14:textId="77777777" w:rsidTr="000A2206">
        <w:trPr>
          <w:gridAfter w:val="2"/>
          <w:wAfter w:w="13608" w:type="dxa"/>
          <w:trHeight w:val="20"/>
        </w:trPr>
        <w:tc>
          <w:tcPr>
            <w:tcW w:w="880" w:type="dxa"/>
          </w:tcPr>
          <w:p w14:paraId="7906E4D0" w14:textId="05EBB852" w:rsidR="000A2206" w:rsidRDefault="000A2206" w:rsidP="00B0275F">
            <w:pPr>
              <w:pStyle w:val="23"/>
              <w:numPr>
                <w:ilvl w:val="0"/>
                <w:numId w:val="36"/>
              </w:numPr>
              <w:spacing w:before="0"/>
              <w:rPr>
                <w:sz w:val="24"/>
                <w:szCs w:val="24"/>
              </w:rPr>
            </w:pPr>
          </w:p>
        </w:tc>
      </w:tr>
      <w:tr w:rsidR="000A2206" w:rsidRPr="00CF3A5E" w14:paraId="5E691F7E" w14:textId="77777777" w:rsidTr="000A2206">
        <w:trPr>
          <w:trHeight w:val="20"/>
        </w:trPr>
        <w:tc>
          <w:tcPr>
            <w:tcW w:w="880" w:type="dxa"/>
          </w:tcPr>
          <w:p w14:paraId="7C7CE4C6" w14:textId="77777777" w:rsidR="000A2206" w:rsidRDefault="000A2206" w:rsidP="00B0275F">
            <w:pPr>
              <w:pStyle w:val="23"/>
              <w:numPr>
                <w:ilvl w:val="0"/>
                <w:numId w:val="36"/>
              </w:numPr>
              <w:spacing w:before="0"/>
              <w:rPr>
                <w:sz w:val="24"/>
                <w:szCs w:val="24"/>
              </w:rPr>
            </w:pPr>
          </w:p>
        </w:tc>
        <w:tc>
          <w:tcPr>
            <w:tcW w:w="4961" w:type="dxa"/>
          </w:tcPr>
          <w:p w14:paraId="4D4A70C8" w14:textId="730EC123" w:rsidR="000A2206" w:rsidRPr="00B166E5" w:rsidRDefault="000A2206" w:rsidP="00B0275F">
            <w:pPr>
              <w:pStyle w:val="23"/>
              <w:spacing w:before="0"/>
              <w:ind w:left="0" w:firstLine="0"/>
              <w:rPr>
                <w:color w:val="auto"/>
                <w:sz w:val="24"/>
                <w:szCs w:val="24"/>
              </w:rPr>
            </w:pPr>
            <w:r w:rsidRPr="0011269A">
              <w:rPr>
                <w:color w:val="auto"/>
                <w:sz w:val="24"/>
                <w:szCs w:val="24"/>
              </w:rPr>
              <w:t>46.1.</w:t>
            </w:r>
            <w:r w:rsidRPr="0011269A">
              <w:rPr>
                <w:color w:val="auto"/>
                <w:sz w:val="24"/>
                <w:szCs w:val="24"/>
              </w:rPr>
              <w:tab/>
              <w:t>Нормы настоящей статьи применяются при проведении конкурентных закупок (п.13.1.1.1) Положения), официальное размещение которых осуществляется с 1 января 2017 года</w:t>
            </w:r>
            <w:r>
              <w:rPr>
                <w:color w:val="auto"/>
                <w:sz w:val="24"/>
                <w:szCs w:val="24"/>
              </w:rPr>
              <w:t>.</w:t>
            </w:r>
          </w:p>
        </w:tc>
        <w:tc>
          <w:tcPr>
            <w:tcW w:w="8647" w:type="dxa"/>
          </w:tcPr>
          <w:p w14:paraId="4D195BC9" w14:textId="77777777" w:rsidR="000A2206" w:rsidRPr="00185681" w:rsidRDefault="000A2206" w:rsidP="00B0275F">
            <w:pPr>
              <w:pStyle w:val="23"/>
              <w:ind w:left="0" w:firstLine="599"/>
              <w:rPr>
                <w:color w:val="auto"/>
                <w:sz w:val="24"/>
                <w:szCs w:val="24"/>
              </w:rPr>
            </w:pPr>
            <w:r w:rsidRPr="0011269A">
              <w:rPr>
                <w:color w:val="auto"/>
                <w:sz w:val="24"/>
                <w:szCs w:val="24"/>
              </w:rPr>
              <w:t>46.1.</w:t>
            </w:r>
            <w:r w:rsidRPr="0011269A">
              <w:rPr>
                <w:color w:val="auto"/>
                <w:sz w:val="24"/>
                <w:szCs w:val="24"/>
              </w:rPr>
              <w:tab/>
            </w:r>
            <w:r w:rsidRPr="00185681">
              <w:rPr>
                <w:color w:val="auto"/>
                <w:sz w:val="24"/>
                <w:szCs w:val="24"/>
              </w:rPr>
              <w:t>Нормы настоящей статьи применяются при осуществлении:</w:t>
            </w:r>
          </w:p>
          <w:p w14:paraId="60E30263" w14:textId="7CFE62B0" w:rsidR="000A2206" w:rsidRPr="00185681" w:rsidRDefault="000A2206" w:rsidP="00B0275F">
            <w:pPr>
              <w:pStyle w:val="23"/>
              <w:ind w:left="0" w:firstLine="599"/>
              <w:rPr>
                <w:color w:val="auto"/>
                <w:sz w:val="24"/>
                <w:szCs w:val="24"/>
              </w:rPr>
            </w:pPr>
            <w:r w:rsidRPr="00185681">
              <w:rPr>
                <w:color w:val="auto"/>
                <w:sz w:val="24"/>
                <w:szCs w:val="24"/>
              </w:rPr>
              <w:t>1)</w:t>
            </w:r>
            <w:r w:rsidRPr="00185681">
              <w:rPr>
                <w:color w:val="auto"/>
                <w:sz w:val="24"/>
                <w:szCs w:val="24"/>
              </w:rPr>
              <w:tab/>
              <w:t xml:space="preserve">конкурентных закупок, указанных в подпункте 1 п.13.1.1 Положения, официальное размещение которых осуществляется с 1 января 2017 года; </w:t>
            </w:r>
          </w:p>
          <w:p w14:paraId="3BD58A83" w14:textId="04A6FDF2" w:rsidR="000A2206" w:rsidRPr="00B166E5" w:rsidRDefault="000A2206" w:rsidP="00B0275F">
            <w:pPr>
              <w:pStyle w:val="23"/>
              <w:spacing w:before="0"/>
              <w:ind w:left="0" w:firstLine="599"/>
              <w:rPr>
                <w:color w:val="auto"/>
                <w:sz w:val="24"/>
                <w:szCs w:val="24"/>
              </w:rPr>
            </w:pPr>
            <w:r w:rsidRPr="00185681">
              <w:rPr>
                <w:color w:val="auto"/>
                <w:sz w:val="24"/>
                <w:szCs w:val="24"/>
              </w:rPr>
              <w:t>2)</w:t>
            </w:r>
            <w:r w:rsidRPr="00185681">
              <w:rPr>
                <w:color w:val="auto"/>
                <w:sz w:val="24"/>
                <w:szCs w:val="24"/>
              </w:rPr>
              <w:tab/>
              <w:t>неконкурентных закупок способами, указанными в подпунктах 3, 4, 5 п. 13.1.1 Положения, в целях обеспечения выполнения доли закупок товаров российского происхождения (в том числе товаров, поставляемых при выполнении закупаемых работ, оказании закупаемых услуг), установленных ПП 2013, с учетом особенностей, установл</w:t>
            </w:r>
            <w:r>
              <w:rPr>
                <w:color w:val="auto"/>
                <w:sz w:val="24"/>
                <w:szCs w:val="24"/>
              </w:rPr>
              <w:t>енных пунктом 46.12 Положения.</w:t>
            </w:r>
          </w:p>
        </w:tc>
      </w:tr>
      <w:tr w:rsidR="000A2206" w:rsidRPr="00CF3A5E" w14:paraId="68DCE38C" w14:textId="77777777" w:rsidTr="000A2206">
        <w:trPr>
          <w:trHeight w:val="20"/>
        </w:trPr>
        <w:tc>
          <w:tcPr>
            <w:tcW w:w="880" w:type="dxa"/>
          </w:tcPr>
          <w:p w14:paraId="0D53109C" w14:textId="77777777" w:rsidR="000A2206" w:rsidRDefault="000A2206" w:rsidP="00B0275F">
            <w:pPr>
              <w:pStyle w:val="23"/>
              <w:numPr>
                <w:ilvl w:val="0"/>
                <w:numId w:val="36"/>
              </w:numPr>
              <w:spacing w:before="0"/>
              <w:rPr>
                <w:sz w:val="24"/>
                <w:szCs w:val="24"/>
              </w:rPr>
            </w:pPr>
          </w:p>
        </w:tc>
        <w:tc>
          <w:tcPr>
            <w:tcW w:w="4961" w:type="dxa"/>
          </w:tcPr>
          <w:p w14:paraId="46B0D982" w14:textId="36060BAB" w:rsidR="000A2206" w:rsidRPr="00B166E5" w:rsidDel="0011269A" w:rsidRDefault="000A2206" w:rsidP="00B0275F">
            <w:pPr>
              <w:pStyle w:val="23"/>
              <w:spacing w:before="0"/>
              <w:ind w:left="0" w:firstLine="0"/>
              <w:rPr>
                <w:color w:val="auto"/>
                <w:sz w:val="24"/>
                <w:szCs w:val="24"/>
              </w:rPr>
            </w:pPr>
            <w:r>
              <w:rPr>
                <w:color w:val="auto"/>
                <w:sz w:val="24"/>
                <w:szCs w:val="24"/>
              </w:rPr>
              <w:t>ОТСУТСТВУЕТ</w:t>
            </w:r>
          </w:p>
        </w:tc>
        <w:tc>
          <w:tcPr>
            <w:tcW w:w="8647" w:type="dxa"/>
          </w:tcPr>
          <w:p w14:paraId="2B706465" w14:textId="77777777" w:rsidR="000A2206" w:rsidRPr="00185681" w:rsidRDefault="000A2206" w:rsidP="00B0275F">
            <w:pPr>
              <w:pStyle w:val="23"/>
              <w:ind w:left="0" w:firstLine="599"/>
              <w:rPr>
                <w:color w:val="auto"/>
                <w:sz w:val="24"/>
                <w:szCs w:val="24"/>
              </w:rPr>
            </w:pPr>
            <w:r w:rsidRPr="0011269A">
              <w:rPr>
                <w:color w:val="auto"/>
                <w:sz w:val="24"/>
                <w:szCs w:val="24"/>
              </w:rPr>
              <w:t>46.12.</w:t>
            </w:r>
            <w:r w:rsidRPr="0011269A">
              <w:rPr>
                <w:color w:val="auto"/>
                <w:sz w:val="24"/>
                <w:szCs w:val="24"/>
              </w:rPr>
              <w:tab/>
            </w:r>
            <w:r w:rsidRPr="00185681">
              <w:rPr>
                <w:color w:val="auto"/>
                <w:sz w:val="24"/>
                <w:szCs w:val="24"/>
              </w:rPr>
              <w:t>При проведении неконкурентной закупки, указанной в подпункте 2 пункта 46.1. Положения учитываются следующие особенности:</w:t>
            </w:r>
          </w:p>
          <w:p w14:paraId="11C84093" w14:textId="77777777" w:rsidR="000A2206" w:rsidRPr="00185681" w:rsidRDefault="000A2206" w:rsidP="00B0275F">
            <w:pPr>
              <w:pStyle w:val="23"/>
              <w:ind w:left="0" w:firstLine="599"/>
              <w:rPr>
                <w:color w:val="auto"/>
                <w:sz w:val="24"/>
                <w:szCs w:val="24"/>
              </w:rPr>
            </w:pPr>
            <w:r w:rsidRPr="00185681">
              <w:rPr>
                <w:color w:val="auto"/>
                <w:sz w:val="24"/>
                <w:szCs w:val="24"/>
              </w:rPr>
              <w:t>1)</w:t>
            </w:r>
            <w:r w:rsidRPr="00185681">
              <w:rPr>
                <w:color w:val="auto"/>
                <w:sz w:val="24"/>
                <w:szCs w:val="24"/>
              </w:rPr>
              <w:tab/>
              <w:t>в документации о закупке устанавливается требование о наличии предлагаемого(-ых) к поставке товара(-</w:t>
            </w:r>
            <w:proofErr w:type="spellStart"/>
            <w:r w:rsidRPr="00185681">
              <w:rPr>
                <w:color w:val="auto"/>
                <w:sz w:val="24"/>
                <w:szCs w:val="24"/>
              </w:rPr>
              <w:t>ов</w:t>
            </w:r>
            <w:proofErr w:type="spellEnd"/>
            <w:r w:rsidRPr="00185681">
              <w:rPr>
                <w:color w:val="auto"/>
                <w:sz w:val="24"/>
                <w:szCs w:val="24"/>
              </w:rPr>
              <w:t>) в реестрах, предусмотренных пунктом 2 ПП 2013, и предоставлении участниками закупки информации о номере реестровой записи соответствующего реестра;</w:t>
            </w:r>
          </w:p>
          <w:p w14:paraId="4A61FEA0" w14:textId="77777777" w:rsidR="000A2206" w:rsidRPr="00185681" w:rsidRDefault="000A2206" w:rsidP="00B0275F">
            <w:pPr>
              <w:pStyle w:val="23"/>
              <w:ind w:left="0" w:firstLine="599"/>
              <w:rPr>
                <w:color w:val="auto"/>
                <w:sz w:val="24"/>
                <w:szCs w:val="24"/>
              </w:rPr>
            </w:pPr>
            <w:r w:rsidRPr="00185681">
              <w:rPr>
                <w:color w:val="auto"/>
                <w:sz w:val="24"/>
                <w:szCs w:val="24"/>
              </w:rPr>
              <w:t>2)</w:t>
            </w:r>
            <w:r w:rsidRPr="00185681">
              <w:rPr>
                <w:color w:val="auto"/>
                <w:sz w:val="24"/>
                <w:szCs w:val="24"/>
              </w:rPr>
              <w:tab/>
              <w:t>в договор, заключаемый по результатам такой закупки, включается номер реестровой записи предлагаемого к поставке участником закупки товара;</w:t>
            </w:r>
          </w:p>
          <w:p w14:paraId="099529D8" w14:textId="0030AC42" w:rsidR="000A2206" w:rsidRPr="0011269A" w:rsidRDefault="000A2206" w:rsidP="00B0275F">
            <w:pPr>
              <w:pStyle w:val="23"/>
              <w:spacing w:before="0"/>
              <w:ind w:left="0" w:firstLine="599"/>
              <w:rPr>
                <w:color w:val="auto"/>
                <w:sz w:val="24"/>
                <w:szCs w:val="24"/>
              </w:rPr>
            </w:pPr>
            <w:r w:rsidRPr="00185681">
              <w:rPr>
                <w:color w:val="auto"/>
                <w:sz w:val="24"/>
                <w:szCs w:val="24"/>
              </w:rPr>
              <w:t>3)</w:t>
            </w:r>
            <w:r w:rsidRPr="00185681">
              <w:rPr>
                <w:color w:val="auto"/>
                <w:sz w:val="24"/>
                <w:szCs w:val="24"/>
              </w:rPr>
              <w:tab/>
              <w:t>при исполнении договора, заключенного по результатам такой закупки, устанавливается запрет замены товара, содержащегося в одном из реестров, предусмотренных пунктом 2 ПП 2013, на товар, не содержащийся в таких реестрах</w:t>
            </w:r>
            <w:r>
              <w:rPr>
                <w:color w:val="auto"/>
                <w:sz w:val="24"/>
                <w:szCs w:val="24"/>
              </w:rPr>
              <w:t>.</w:t>
            </w:r>
          </w:p>
        </w:tc>
      </w:tr>
    </w:tbl>
    <w:p w14:paraId="456CF745" w14:textId="53BF896F" w:rsidR="0051325B" w:rsidRPr="00F83143" w:rsidRDefault="0051325B" w:rsidP="007F0250">
      <w:pPr>
        <w:pStyle w:val="23"/>
        <w:ind w:left="0" w:firstLine="0"/>
        <w:rPr>
          <w:sz w:val="24"/>
          <w:szCs w:val="24"/>
        </w:rPr>
      </w:pPr>
      <w:bookmarkStart w:id="2" w:name="_GoBack"/>
      <w:bookmarkEnd w:id="2"/>
    </w:p>
    <w:sectPr w:rsidR="0051325B" w:rsidRPr="00F83143" w:rsidSect="006C44EA">
      <w:footerReference w:type="default" r:id="rId9"/>
      <w:pgSz w:w="16838" w:h="11906" w:orient="landscape"/>
      <w:pgMar w:top="567" w:right="1134" w:bottom="1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61EC" w14:textId="77777777" w:rsidR="000D7C73" w:rsidRDefault="000D7C73">
      <w:pPr>
        <w:spacing w:after="0" w:line="240" w:lineRule="auto"/>
      </w:pPr>
      <w:r>
        <w:separator/>
      </w:r>
    </w:p>
  </w:endnote>
  <w:endnote w:type="continuationSeparator" w:id="0">
    <w:p w14:paraId="5EEC9546" w14:textId="77777777" w:rsidR="000D7C73" w:rsidRDefault="000D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2003" w:usb1="00000000" w:usb2="00000000" w:usb3="00000000" w:csb0="00000041" w:csb1="00000000"/>
  </w:font>
  <w:font w:name="Tahoma">
    <w:panose1 w:val="020B0604030504040204"/>
    <w:charset w:val="CC"/>
    <w:family w:val="swiss"/>
    <w:pitch w:val="variable"/>
    <w:sig w:usb0="E1002EFF" w:usb1="C000605B" w:usb2="00000029" w:usb3="00000000" w:csb0="000101F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18"/>
      <w:docPartObj>
        <w:docPartGallery w:val="Page Numbers (Bottom of Page)"/>
        <w:docPartUnique/>
      </w:docPartObj>
    </w:sdtPr>
    <w:sdtEndPr/>
    <w:sdtContent>
      <w:p w14:paraId="455AC8AB" w14:textId="5F90FA75" w:rsidR="00985B13" w:rsidRDefault="00985B13">
        <w:pPr>
          <w:pStyle w:val="af6"/>
          <w:jc w:val="right"/>
        </w:pPr>
        <w:r>
          <w:fldChar w:fldCharType="begin"/>
        </w:r>
        <w:r>
          <w:instrText>PAGE   \* MERGEFORMAT</w:instrText>
        </w:r>
        <w:r>
          <w:fldChar w:fldCharType="separate"/>
        </w:r>
        <w:r w:rsidR="00E87C29">
          <w:rPr>
            <w:noProof/>
          </w:rPr>
          <w:t>32</w:t>
        </w:r>
        <w:r>
          <w:fldChar w:fldCharType="end"/>
        </w:r>
      </w:p>
    </w:sdtContent>
  </w:sdt>
  <w:p w14:paraId="48C270DD" w14:textId="77777777" w:rsidR="00985B13" w:rsidRDefault="00985B13" w:rsidP="00386194">
    <w:pPr>
      <w:spacing w:after="5" w:line="240" w:lineRule="auto"/>
      <w:jc w:val="right"/>
      <w:rPr>
        <w:color w:val="83929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E3AD" w14:textId="77777777" w:rsidR="000D7C73" w:rsidRDefault="000D7C73">
      <w:pPr>
        <w:spacing w:after="0" w:line="240" w:lineRule="auto"/>
      </w:pPr>
      <w:r>
        <w:separator/>
      </w:r>
    </w:p>
  </w:footnote>
  <w:footnote w:type="continuationSeparator" w:id="0">
    <w:p w14:paraId="39518C45" w14:textId="77777777" w:rsidR="000D7C73" w:rsidRDefault="000D7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FF2"/>
    <w:multiLevelType w:val="multilevel"/>
    <w:tmpl w:val="D03C415C"/>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FD09BA"/>
    <w:multiLevelType w:val="multilevel"/>
    <w:tmpl w:val="A65A618A"/>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BB46BC"/>
    <w:multiLevelType w:val="hybridMultilevel"/>
    <w:tmpl w:val="F2F8C702"/>
    <w:lvl w:ilvl="0" w:tplc="2DE62626">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9D3C9A"/>
    <w:multiLevelType w:val="multilevel"/>
    <w:tmpl w:val="0258497E"/>
    <w:styleLink w:val="a"/>
    <w:lvl w:ilvl="0">
      <w:start w:val="1"/>
      <w:numFmt w:val="decimal"/>
      <w:lvlText w:val="%1."/>
      <w:lvlJc w:val="left"/>
      <w:pPr>
        <w:ind w:left="360" w:hanging="360"/>
      </w:pPr>
      <w:rPr>
        <w:rFonts w:hint="default"/>
      </w:rPr>
    </w:lvl>
    <w:lvl w:ilvl="1">
      <w:start w:val="1"/>
      <w:numFmt w:val="decimal"/>
      <w:pStyle w:val="11"/>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8630FA"/>
    <w:multiLevelType w:val="hybridMultilevel"/>
    <w:tmpl w:val="D402019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 w15:restartNumberingAfterBreak="0">
    <w:nsid w:val="35B35F34"/>
    <w:multiLevelType w:val="hybridMultilevel"/>
    <w:tmpl w:val="323A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1D28F6"/>
    <w:multiLevelType w:val="hybridMultilevel"/>
    <w:tmpl w:val="8710D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67FA3"/>
    <w:multiLevelType w:val="multilevel"/>
    <w:tmpl w:val="A6302EA0"/>
    <w:styleLink w:val="a0"/>
    <w:lvl w:ilvl="0">
      <w:start w:val="1"/>
      <w:numFmt w:val="decimal"/>
      <w:pStyle w:val="1"/>
      <w:lvlText w:val="%1."/>
      <w:lvlJc w:val="center"/>
      <w:pPr>
        <w:ind w:left="0" w:firstLine="0"/>
      </w:pPr>
      <w:rPr>
        <w:rFonts w:hint="default"/>
      </w:rPr>
    </w:lvl>
    <w:lvl w:ilvl="1">
      <w:start w:val="1"/>
      <w:numFmt w:val="decimal"/>
      <w:pStyle w:val="110"/>
      <w:lvlText w:val="%1.%2."/>
      <w:lvlJc w:val="left"/>
      <w:pPr>
        <w:tabs>
          <w:tab w:val="num" w:pos="1134"/>
        </w:tabs>
        <w:ind w:left="1134" w:hanging="1134"/>
      </w:pPr>
      <w:rPr>
        <w:rFonts w:hint="default"/>
      </w:rPr>
    </w:lvl>
    <w:lvl w:ilvl="2">
      <w:start w:val="1"/>
      <w:numFmt w:val="decimal"/>
      <w:pStyle w:val="111"/>
      <w:lvlText w:val="%1.%2.%3."/>
      <w:lvlJc w:val="left"/>
      <w:pPr>
        <w:tabs>
          <w:tab w:val="num" w:pos="1134"/>
        </w:tabs>
        <w:ind w:left="1134" w:hanging="1134"/>
      </w:pPr>
      <w:rPr>
        <w:rFonts w:hint="default"/>
      </w:rPr>
    </w:lvl>
    <w:lvl w:ilvl="3">
      <w:start w:val="1"/>
      <w:numFmt w:val="decimal"/>
      <w:pStyle w:val="10"/>
      <w:lvlText w:val="%4)"/>
      <w:lvlJc w:val="left"/>
      <w:pPr>
        <w:tabs>
          <w:tab w:val="num" w:pos="1701"/>
        </w:tabs>
        <w:ind w:left="1701" w:hanging="567"/>
      </w:pPr>
      <w:rPr>
        <w:rFonts w:hint="default"/>
      </w:rPr>
    </w:lvl>
    <w:lvl w:ilvl="4">
      <w:start w:val="1"/>
      <w:numFmt w:val="russianLower"/>
      <w:pStyle w:val="a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AC4239"/>
    <w:multiLevelType w:val="hybridMultilevel"/>
    <w:tmpl w:val="6B6A1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CF0EA5"/>
    <w:multiLevelType w:val="multilevel"/>
    <w:tmpl w:val="728E0E9A"/>
    <w:lvl w:ilvl="0">
      <w:start w:val="1"/>
      <w:numFmt w:val="decimal"/>
      <w:lvlText w:val="Статья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985" w:hanging="851"/>
      </w:pPr>
      <w:rPr>
        <w:rFonts w:ascii="Times New Roman" w:hAnsi="Times New Roman" w:cs="Times New Roman" w:hint="default"/>
      </w:rPr>
    </w:lvl>
    <w:lvl w:ilvl="4">
      <w:start w:val="1"/>
      <w:numFmt w:val="russianLower"/>
      <w:pStyle w:val="5"/>
      <w:lvlText w:val="(%5)"/>
      <w:lvlJc w:val="left"/>
      <w:pPr>
        <w:ind w:left="2835" w:hanging="85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429339C7"/>
    <w:multiLevelType w:val="multilevel"/>
    <w:tmpl w:val="E0386662"/>
    <w:lvl w:ilvl="0">
      <w:start w:val="1"/>
      <w:numFmt w:val="decimal"/>
      <w:lvlText w:val="%1"/>
      <w:lvlJc w:val="left"/>
    </w:lvl>
    <w:lvl w:ilvl="1">
      <w:start w:val="1"/>
      <w:numFmt w:val="decimal"/>
      <w:lvlText w:val="%1.%2"/>
      <w:lvlJc w:val="left"/>
    </w:lvl>
    <w:lvl w:ilvl="2">
      <w:start w:val="1"/>
      <w:numFmt w:val="decimal"/>
      <w:lvlText w:val="%1.%2.%3"/>
      <w:lvlJc w:val="left"/>
      <w:pPr>
        <w:ind w:left="284"/>
      </w:pPr>
      <w:rPr>
        <w:rFonts w:ascii="Times New Roman" w:hAnsi="Times New Roman"/>
        <w:b w:val="0"/>
        <w:i w:val="0"/>
        <w:caps w:val="0"/>
        <w:strike w:val="0"/>
        <w:vanish w:val="0"/>
        <w:color w:val="000000"/>
        <w:sz w:val="24"/>
        <w:u w:val="none"/>
        <w:vertAlign w:val="baseline"/>
      </w:rPr>
    </w:lvl>
    <w:lvl w:ilvl="3">
      <w:start w:val="1"/>
      <w:numFmt w:val="decimal"/>
      <w:pStyle w:val="-4"/>
      <w:lvlText w:val="%1.%2.%3.%4."/>
      <w:lvlJc w:val="left"/>
    </w:lvl>
    <w:lvl w:ilvl="4">
      <w:start w:val="1"/>
      <w:numFmt w:val="decimal"/>
      <w:pStyle w:val="-5"/>
      <w:lvlText w:val="%1.%2.%3.%4.%5."/>
      <w:lvlJc w:val="left"/>
    </w:lvl>
    <w:lvl w:ilvl="5">
      <w:start w:val="1"/>
      <w:numFmt w:val="russianLower"/>
      <w:pStyle w:val="-6"/>
      <w:lvlText w:val="%6)"/>
      <w:lvlJc w:val="left"/>
    </w:lvl>
    <w:lvl w:ilvl="6">
      <w:start w:val="1"/>
      <w:numFmt w:val="decimal"/>
      <w:lvlText w:val="%1.%2.%3.%4.%5.%6.%7."/>
      <w:lvlJc w:val="left"/>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D1020D"/>
    <w:multiLevelType w:val="hybridMultilevel"/>
    <w:tmpl w:val="C59A28F6"/>
    <w:lvl w:ilvl="0" w:tplc="EB3036B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 w15:restartNumberingAfterBreak="0">
    <w:nsid w:val="4ECC406B"/>
    <w:multiLevelType w:val="hybridMultilevel"/>
    <w:tmpl w:val="D9567424"/>
    <w:lvl w:ilvl="0" w:tplc="F5E62C92">
      <w:start w:val="1"/>
      <w:numFmt w:val="bullet"/>
      <w:lvlText w:val="‒"/>
      <w:lvlJc w:val="left"/>
      <w:pPr>
        <w:ind w:left="1440" w:hanging="360"/>
      </w:pPr>
      <w:rPr>
        <w:rFonts w:ascii="Calibri" w:hAnsi="Calibri" w:hint="default"/>
      </w:rPr>
    </w:lvl>
    <w:lvl w:ilvl="1" w:tplc="51127A5E">
      <w:start w:val="1"/>
      <w:numFmt w:val="bullet"/>
      <w:lvlText w:val="o"/>
      <w:lvlJc w:val="left"/>
      <w:pPr>
        <w:ind w:left="1637" w:hanging="360"/>
      </w:pPr>
      <w:rPr>
        <w:rFonts w:ascii="Courier New" w:hAnsi="Courier New" w:cs="Courier New" w:hint="default"/>
      </w:rPr>
    </w:lvl>
    <w:lvl w:ilvl="2" w:tplc="DD4ADC3A">
      <w:start w:val="1"/>
      <w:numFmt w:val="bullet"/>
      <w:lvlText w:val=""/>
      <w:lvlJc w:val="left"/>
      <w:pPr>
        <w:ind w:left="2880" w:hanging="360"/>
      </w:pPr>
      <w:rPr>
        <w:rFonts w:ascii="Wingdings" w:hAnsi="Wingdings" w:hint="default"/>
      </w:rPr>
    </w:lvl>
    <w:lvl w:ilvl="3" w:tplc="579EAB56">
      <w:start w:val="1"/>
      <w:numFmt w:val="bullet"/>
      <w:lvlText w:val=""/>
      <w:lvlJc w:val="left"/>
      <w:pPr>
        <w:ind w:left="3600" w:hanging="360"/>
      </w:pPr>
      <w:rPr>
        <w:rFonts w:ascii="Symbol" w:hAnsi="Symbol" w:hint="default"/>
      </w:rPr>
    </w:lvl>
    <w:lvl w:ilvl="4" w:tplc="9C8639B0" w:tentative="1">
      <w:start w:val="1"/>
      <w:numFmt w:val="bullet"/>
      <w:lvlText w:val="o"/>
      <w:lvlJc w:val="left"/>
      <w:pPr>
        <w:ind w:left="4320" w:hanging="360"/>
      </w:pPr>
      <w:rPr>
        <w:rFonts w:ascii="Courier New" w:hAnsi="Courier New" w:cs="Courier New" w:hint="default"/>
      </w:rPr>
    </w:lvl>
    <w:lvl w:ilvl="5" w:tplc="61A8C120" w:tentative="1">
      <w:start w:val="1"/>
      <w:numFmt w:val="bullet"/>
      <w:lvlText w:val=""/>
      <w:lvlJc w:val="left"/>
      <w:pPr>
        <w:ind w:left="5040" w:hanging="360"/>
      </w:pPr>
      <w:rPr>
        <w:rFonts w:ascii="Wingdings" w:hAnsi="Wingdings" w:hint="default"/>
      </w:rPr>
    </w:lvl>
    <w:lvl w:ilvl="6" w:tplc="90F8E32E" w:tentative="1">
      <w:start w:val="1"/>
      <w:numFmt w:val="bullet"/>
      <w:lvlText w:val=""/>
      <w:lvlJc w:val="left"/>
      <w:pPr>
        <w:ind w:left="5760" w:hanging="360"/>
      </w:pPr>
      <w:rPr>
        <w:rFonts w:ascii="Symbol" w:hAnsi="Symbol" w:hint="default"/>
      </w:rPr>
    </w:lvl>
    <w:lvl w:ilvl="7" w:tplc="FA3ED298" w:tentative="1">
      <w:start w:val="1"/>
      <w:numFmt w:val="bullet"/>
      <w:lvlText w:val="o"/>
      <w:lvlJc w:val="left"/>
      <w:pPr>
        <w:ind w:left="6480" w:hanging="360"/>
      </w:pPr>
      <w:rPr>
        <w:rFonts w:ascii="Courier New" w:hAnsi="Courier New" w:cs="Courier New" w:hint="default"/>
      </w:rPr>
    </w:lvl>
    <w:lvl w:ilvl="8" w:tplc="A5A888E2" w:tentative="1">
      <w:start w:val="1"/>
      <w:numFmt w:val="bullet"/>
      <w:lvlText w:val=""/>
      <w:lvlJc w:val="left"/>
      <w:pPr>
        <w:ind w:left="7200" w:hanging="360"/>
      </w:pPr>
      <w:rPr>
        <w:rFonts w:ascii="Wingdings" w:hAnsi="Wingdings" w:hint="default"/>
      </w:rPr>
    </w:lvl>
  </w:abstractNum>
  <w:abstractNum w:abstractNumId="13" w15:restartNumberingAfterBreak="0">
    <w:nsid w:val="551B2CD8"/>
    <w:multiLevelType w:val="multilevel"/>
    <w:tmpl w:val="ACE2F5BE"/>
    <w:lvl w:ilvl="0">
      <w:start w:val="1"/>
      <w:numFmt w:val="decimal"/>
      <w:pStyle w:val="2"/>
      <w:lvlText w:val="Статья %1."/>
      <w:lvlJc w:val="left"/>
      <w:pPr>
        <w:ind w:left="1495"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3"/>
      <w:isLgl/>
      <w:lvlText w:val="%1.%2."/>
      <w:lvlJc w:val="left"/>
      <w:pPr>
        <w:ind w:left="1571" w:hanging="720"/>
      </w:pPr>
      <w:rPr>
        <w:rFonts w:ascii="Times New Roman" w:hAnsi="Times New Roman"/>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4"/>
      <w:isLgl/>
      <w:lvlText w:val="%1.%2.%3."/>
      <w:lvlJc w:val="left"/>
      <w:pPr>
        <w:ind w:left="228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4)"/>
      <w:lvlJc w:val="left"/>
      <w:pPr>
        <w:ind w:left="3632" w:hanging="1080"/>
      </w:pPr>
      <w:rPr>
        <w:rFonts w:ascii="Times New Roman" w:eastAsia="Times New Roman" w:hAnsi="Times New Roman" w:cs="Times New Roman"/>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14" w15:restartNumberingAfterBreak="0">
    <w:nsid w:val="572E43B7"/>
    <w:multiLevelType w:val="multilevel"/>
    <w:tmpl w:val="0258497E"/>
    <w:numStyleLink w:val="a"/>
  </w:abstractNum>
  <w:abstractNum w:abstractNumId="15" w15:restartNumberingAfterBreak="0">
    <w:nsid w:val="61D16CD1"/>
    <w:multiLevelType w:val="multilevel"/>
    <w:tmpl w:val="AF140C6C"/>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implified Arabic Fixed" w:hAnsi="Simplified Arabic Fixed"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A17695"/>
    <w:multiLevelType w:val="multilevel"/>
    <w:tmpl w:val="67F460E6"/>
    <w:styleLink w:val="12"/>
    <w:lvl w:ilvl="0">
      <w:start w:val="1"/>
      <w:numFmt w:val="decimal"/>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ABE4B5C"/>
    <w:multiLevelType w:val="multilevel"/>
    <w:tmpl w:val="7ABC003E"/>
    <w:lvl w:ilvl="0">
      <w:start w:val="1"/>
      <w:numFmt w:val="decimal"/>
      <w:pStyle w:val="13"/>
      <w:lvlText w:val="%1."/>
      <w:lvlJc w:val="left"/>
    </w:lvl>
    <w:lvl w:ilvl="1">
      <w:start w:val="1"/>
      <w:numFmt w:val="decimal"/>
      <w:pStyle w:val="20"/>
      <w:lvlText w:val="%1."/>
      <w:lvlJc w:val="left"/>
    </w:lvl>
    <w:lvl w:ilvl="2">
      <w:start w:val="1"/>
      <w:numFmt w:val="decimal"/>
      <w:lvlText w:val="%1."/>
      <w:lvlJc w:val="left"/>
    </w:lvl>
    <w:lvl w:ilvl="3">
      <w:start w:val="1"/>
      <w:numFmt w:val="decimal"/>
      <w:pStyle w:val="40"/>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701112BD"/>
    <w:multiLevelType w:val="hybridMultilevel"/>
    <w:tmpl w:val="6B6A1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lvlOverride w:ilvl="0">
      <w:lvl w:ilvl="0">
        <w:start w:val="1"/>
        <w:numFmt w:val="decimal"/>
        <w:pStyle w:val="13"/>
        <w:lvlText w:val="Статья %1."/>
        <w:lvlJc w:val="left"/>
        <w:pPr>
          <w:tabs>
            <w:tab w:val="num" w:pos="2092"/>
          </w:tabs>
          <w:ind w:left="391"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5"/>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7"/>
    <w:lvlOverride w:ilvl="0">
      <w:lvl w:ilvl="0">
        <w:start w:val="1"/>
        <w:numFmt w:val="decimal"/>
        <w:pStyle w:val="1"/>
        <w:lvlText w:val="%1."/>
        <w:lvlJc w:val="center"/>
        <w:pPr>
          <w:ind w:left="0" w:firstLine="0"/>
        </w:pPr>
        <w:rPr>
          <w:rFonts w:hint="default"/>
        </w:rPr>
      </w:lvl>
    </w:lvlOverride>
    <w:lvlOverride w:ilvl="1">
      <w:lvl w:ilvl="1">
        <w:start w:val="1"/>
        <w:numFmt w:val="decimal"/>
        <w:pStyle w:val="110"/>
        <w:lvlText w:val="%1.%2."/>
        <w:lvlJc w:val="left"/>
        <w:pPr>
          <w:tabs>
            <w:tab w:val="num" w:pos="1134"/>
          </w:tabs>
          <w:ind w:left="1134" w:hanging="1134"/>
        </w:pPr>
        <w:rPr>
          <w:rFonts w:hint="default"/>
        </w:rPr>
      </w:lvl>
    </w:lvlOverride>
    <w:lvlOverride w:ilvl="2">
      <w:lvl w:ilvl="2">
        <w:start w:val="1"/>
        <w:numFmt w:val="decimal"/>
        <w:pStyle w:val="111"/>
        <w:lvlText w:val="%1.%2.%3."/>
        <w:lvlJc w:val="left"/>
        <w:pPr>
          <w:tabs>
            <w:tab w:val="num" w:pos="1134"/>
          </w:tabs>
          <w:ind w:left="1134" w:hanging="1134"/>
        </w:pPr>
        <w:rPr>
          <w:rFonts w:hint="default"/>
        </w:rPr>
      </w:lvl>
    </w:lvlOverride>
    <w:lvlOverride w:ilvl="3">
      <w:lvl w:ilvl="3">
        <w:start w:val="1"/>
        <w:numFmt w:val="decimal"/>
        <w:pStyle w:val="10"/>
        <w:lvlText w:val="%4)"/>
        <w:lvlJc w:val="left"/>
        <w:pPr>
          <w:tabs>
            <w:tab w:val="num" w:pos="1701"/>
          </w:tabs>
          <w:ind w:left="1701" w:hanging="567"/>
        </w:pPr>
        <w:rPr>
          <w:rFonts w:hint="default"/>
        </w:rPr>
      </w:lvl>
    </w:lvlOverride>
    <w:lvlOverride w:ilvl="4">
      <w:lvl w:ilvl="4">
        <w:start w:val="1"/>
        <w:numFmt w:val="russianLower"/>
        <w:pStyle w:val="a1"/>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7"/>
  </w:num>
  <w:num w:numId="5">
    <w:abstractNumId w:val="16"/>
  </w:num>
  <w:num w:numId="6">
    <w:abstractNumId w:val="13"/>
  </w:num>
  <w:num w:numId="7">
    <w:abstractNumId w:val="17"/>
    <w:lvlOverride w:ilvl="0">
      <w:lvl w:ilvl="0">
        <w:start w:val="1"/>
        <w:numFmt w:val="decimal"/>
        <w:pStyle w:val="13"/>
        <w:lvlText w:val="Статья %1."/>
        <w:lvlJc w:val="left"/>
        <w:pPr>
          <w:ind w:left="710" w:firstLine="0"/>
        </w:pPr>
      </w:lvl>
    </w:lvlOverride>
    <w:lvlOverride w:ilvl="1">
      <w:lvl w:ilvl="1">
        <w:start w:val="1"/>
        <w:numFmt w:val="decimal"/>
        <w:pStyle w:val="20"/>
        <w:lvlText w:val="%1.%2."/>
        <w:lvlJc w:val="left"/>
        <w:pPr>
          <w:ind w:left="0" w:firstLine="851"/>
        </w:pPr>
      </w:lvl>
    </w:lvlOverride>
    <w:lvlOverride w:ilvl="2">
      <w:lvl w:ilvl="2">
        <w:start w:val="1"/>
        <w:numFmt w:val="decimal"/>
        <w:lvlText w:val="%1.%2.%3."/>
        <w:lvlJc w:val="left"/>
        <w:pPr>
          <w:ind w:left="851" w:firstLine="851"/>
        </w:pPr>
      </w:lvl>
    </w:lvlOverride>
    <w:lvlOverride w:ilvl="3">
      <w:lvl w:ilvl="3">
        <w:start w:val="1"/>
        <w:numFmt w:val="decimal"/>
        <w:pStyle w:val="40"/>
        <w:lvlText w:val="%4)"/>
        <w:lvlJc w:val="left"/>
        <w:pPr>
          <w:ind w:left="1701" w:hanging="567"/>
        </w:pPr>
      </w:lvl>
    </w:lvlOverride>
    <w:lvlOverride w:ilvl="4">
      <w:lvl w:ilvl="4">
        <w:start w:val="1"/>
        <w:numFmt w:val="russianLower"/>
        <w:lvlText w:val="%5)"/>
        <w:lvlJc w:val="left"/>
        <w:pPr>
          <w:ind w:left="1559" w:hanging="567"/>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abstractNumId w:val="3"/>
  </w:num>
  <w:num w:numId="9">
    <w:abstractNumId w:val="14"/>
    <w:lvlOverride w:ilvl="0">
      <w:lvl w:ilvl="0">
        <w:numFmt w:val="decimal"/>
        <w:lvlText w:val=""/>
        <w:lvlJc w:val="left"/>
      </w:lvl>
    </w:lvlOverride>
    <w:lvlOverride w:ilvl="1">
      <w:lvl w:ilvl="1">
        <w:start w:val="1"/>
        <w:numFmt w:val="decimal"/>
        <w:pStyle w:val="11"/>
        <w:lvlText w:val="%1.%2."/>
        <w:lvlJc w:val="left"/>
        <w:pPr>
          <w:ind w:left="720" w:hanging="360"/>
        </w:pPr>
        <w:rPr>
          <w:rFonts w:hint="default"/>
        </w:rPr>
      </w:lvl>
    </w:lvlOverride>
  </w:num>
  <w:num w:numId="10">
    <w:abstractNumId w:val="4"/>
  </w:num>
  <w:num w:numId="11">
    <w:abstractNumId w:val="17"/>
    <w:lvlOverride w:ilvl="0">
      <w:startOverride w:val="1"/>
      <w:lvl w:ilvl="0">
        <w:start w:val="1"/>
        <w:numFmt w:val="decimal"/>
        <w:pStyle w:val="13"/>
        <w:lvlText w:val="Статья %1."/>
        <w:lvlJc w:val="left"/>
        <w:pPr>
          <w:tabs>
            <w:tab w:val="num" w:pos="2411"/>
          </w:tabs>
          <w:ind w:left="710"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4678"/>
          </w:tabs>
          <w:ind w:left="2977" w:firstLine="851"/>
        </w:pPr>
        <w:rPr>
          <w:rFonts w:hint="default"/>
        </w:rPr>
      </w:lvl>
    </w:lvlOverride>
    <w:lvlOverride w:ilvl="3">
      <w:startOverride w:val="13"/>
      <w:lvl w:ilvl="3">
        <w:start w:val="13"/>
        <w:numFmt w:val="decimal"/>
        <w:pStyle w:val="40"/>
        <w:lvlText w:val="%4)"/>
        <w:lvlJc w:val="left"/>
        <w:pPr>
          <w:tabs>
            <w:tab w:val="num" w:pos="1701"/>
          </w:tabs>
          <w:ind w:left="1701" w:hanging="567"/>
        </w:pPr>
        <w:rPr>
          <w:rFonts w:hint="default"/>
        </w:rPr>
      </w:lvl>
    </w:lvlOverride>
  </w:num>
  <w:num w:numId="12">
    <w:abstractNumId w:val="17"/>
    <w:lvlOverride w:ilvl="0">
      <w:lvl w:ilvl="0">
        <w:start w:val="1"/>
        <w:numFmt w:val="decimal"/>
        <w:pStyle w:val="13"/>
        <w:lvlText w:val="Статья %1."/>
        <w:lvlJc w:val="left"/>
        <w:pPr>
          <w:tabs>
            <w:tab w:val="num" w:pos="2411"/>
          </w:tabs>
          <w:ind w:left="710"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1"/>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9"/>
  </w:num>
  <w:num w:numId="14">
    <w:abstractNumId w:val="17"/>
    <w:lvlOverride w:ilvl="0">
      <w:lvl w:ilvl="0">
        <w:start w:val="1"/>
        <w:numFmt w:val="decimal"/>
        <w:pStyle w:val="13"/>
        <w:lvlText w:val="Статья %1."/>
        <w:lvlJc w:val="left"/>
        <w:pPr>
          <w:tabs>
            <w:tab w:val="num" w:pos="2411"/>
          </w:tabs>
          <w:ind w:left="710"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2977"/>
          </w:tabs>
          <w:ind w:left="1276" w:firstLine="851"/>
        </w:pPr>
        <w:rPr>
          <w:rFonts w:hint="default"/>
        </w:rPr>
      </w:lvl>
    </w:lvlOverride>
    <w:lvlOverride w:ilvl="3">
      <w:lvl w:ilvl="3">
        <w:start w:val="1"/>
        <w:numFmt w:val="decimal"/>
        <w:pStyle w:val="40"/>
        <w:lvlText w:val="%4)"/>
        <w:lvlJc w:val="left"/>
        <w:pPr>
          <w:tabs>
            <w:tab w:val="num" w:pos="1844"/>
          </w:tabs>
          <w:ind w:left="1844"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num>
  <w:num w:numId="16">
    <w:abstractNumId w:val="15"/>
  </w:num>
  <w:num w:numId="17">
    <w:abstractNumId w:val="17"/>
    <w:lvlOverride w:ilvl="0">
      <w:startOverride w:val="1"/>
      <w:lvl w:ilvl="0">
        <w:start w:val="1"/>
        <w:numFmt w:val="decimal"/>
        <w:pStyle w:val="13"/>
        <w:lvlText w:val="Статья %1."/>
        <w:lvlJc w:val="left"/>
        <w:pPr>
          <w:tabs>
            <w:tab w:val="num" w:pos="2092"/>
          </w:tabs>
          <w:ind w:left="391"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4678"/>
          </w:tabs>
          <w:ind w:left="2977" w:firstLine="851"/>
        </w:pPr>
        <w:rPr>
          <w:rFonts w:hint="default"/>
        </w:rPr>
      </w:lvl>
    </w:lvlOverride>
    <w:lvlOverride w:ilvl="3">
      <w:startOverride w:val="1"/>
      <w:lvl w:ilvl="3">
        <w:start w:val="1"/>
        <w:numFmt w:val="decimal"/>
        <w:pStyle w:val="40"/>
        <w:lvlText w:val="%4)"/>
        <w:lvlJc w:val="left"/>
        <w:pPr>
          <w:tabs>
            <w:tab w:val="num" w:pos="1701"/>
          </w:tabs>
          <w:ind w:left="1701" w:hanging="567"/>
        </w:pPr>
        <w:rPr>
          <w:rFonts w:hint="default"/>
        </w:rPr>
      </w:lvl>
    </w:lvlOverride>
  </w:num>
  <w:num w:numId="18">
    <w:abstractNumId w:val="17"/>
    <w:lvlOverride w:ilvl="0">
      <w:startOverride w:val="1"/>
      <w:lvl w:ilvl="0">
        <w:start w:val="1"/>
        <w:numFmt w:val="decimal"/>
        <w:pStyle w:val="13"/>
        <w:lvlText w:val="Статья %1."/>
        <w:lvlJc w:val="left"/>
        <w:pPr>
          <w:tabs>
            <w:tab w:val="num" w:pos="2411"/>
          </w:tabs>
          <w:ind w:left="710"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2977"/>
          </w:tabs>
          <w:ind w:left="1276" w:firstLine="851"/>
        </w:pPr>
        <w:rPr>
          <w:rFonts w:hint="default"/>
        </w:rPr>
      </w:lvl>
    </w:lvlOverride>
    <w:lvlOverride w:ilvl="3">
      <w:startOverride w:val="1"/>
      <w:lvl w:ilvl="3">
        <w:start w:val="1"/>
        <w:numFmt w:val="decimal"/>
        <w:pStyle w:val="40"/>
        <w:lvlText w:val="%4)"/>
        <w:lvlJc w:val="left"/>
        <w:pPr>
          <w:tabs>
            <w:tab w:val="num" w:pos="1844"/>
          </w:tabs>
          <w:ind w:left="1844" w:hanging="567"/>
        </w:pPr>
        <w:rPr>
          <w:rFonts w:hint="default"/>
        </w:rPr>
      </w:lvl>
    </w:lvlOverride>
    <w:lvlOverride w:ilvl="4">
      <w:startOverride w:val="1"/>
      <w:lvl w:ilvl="4">
        <w:start w:val="1"/>
        <w:numFmt w:val="russianLower"/>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abstractNumId w:val="17"/>
    <w:lvlOverride w:ilvl="0">
      <w:startOverride w:val="1"/>
      <w:lvl w:ilvl="0">
        <w:start w:val="1"/>
        <w:numFmt w:val="decimal"/>
        <w:pStyle w:val="13"/>
        <w:lvlText w:val="Статья %1."/>
        <w:lvlJc w:val="left"/>
        <w:pPr>
          <w:tabs>
            <w:tab w:val="num" w:pos="2411"/>
          </w:tabs>
          <w:ind w:left="710"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2977"/>
          </w:tabs>
          <w:ind w:left="1276" w:firstLine="851"/>
        </w:pPr>
        <w:rPr>
          <w:rFonts w:hint="default"/>
        </w:rPr>
      </w:lvl>
    </w:lvlOverride>
    <w:lvlOverride w:ilvl="3">
      <w:startOverride w:val="1"/>
      <w:lvl w:ilvl="3">
        <w:start w:val="1"/>
        <w:numFmt w:val="decimal"/>
        <w:pStyle w:val="40"/>
        <w:lvlText w:val="%4)"/>
        <w:lvlJc w:val="left"/>
        <w:pPr>
          <w:tabs>
            <w:tab w:val="num" w:pos="1844"/>
          </w:tabs>
          <w:ind w:left="1844" w:hanging="567"/>
        </w:pPr>
        <w:rPr>
          <w:rFonts w:hint="default"/>
        </w:rPr>
      </w:lvl>
    </w:lvlOverride>
    <w:lvlOverride w:ilvl="4">
      <w:startOverride w:val="1"/>
      <w:lvl w:ilvl="4">
        <w:start w:val="1"/>
        <w:numFmt w:val="russianLower"/>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abstractNumId w:val="5"/>
  </w:num>
  <w:num w:numId="21">
    <w:abstractNumId w:val="8"/>
  </w:num>
  <w:num w:numId="22">
    <w:abstractNumId w:val="6"/>
  </w:num>
  <w:num w:numId="23">
    <w:abstractNumId w:val="17"/>
    <w:lvlOverride w:ilvl="0">
      <w:lvl w:ilvl="0">
        <w:start w:val="1"/>
        <w:numFmt w:val="decimal"/>
        <w:pStyle w:val="13"/>
        <w:lvlText w:val="Статья %1."/>
        <w:lvlJc w:val="left"/>
        <w:pPr>
          <w:tabs>
            <w:tab w:val="num" w:pos="2411"/>
          </w:tabs>
          <w:ind w:left="710"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2552"/>
          </w:tabs>
          <w:ind w:left="851" w:firstLine="851"/>
        </w:pPr>
        <w:rPr>
          <w:rFonts w:hint="default"/>
        </w:rPr>
      </w:lvl>
    </w:lvlOverride>
    <w:lvlOverride w:ilvl="3">
      <w:lvl w:ilvl="3">
        <w:start w:val="1"/>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7"/>
    <w:lvlOverride w:ilvl="0">
      <w:lvl w:ilvl="0">
        <w:start w:val="1"/>
        <w:numFmt w:val="decimal"/>
        <w:pStyle w:val="13"/>
        <w:lvlText w:val="Статья %1."/>
        <w:lvlJc w:val="left"/>
        <w:pPr>
          <w:tabs>
            <w:tab w:val="num" w:pos="2092"/>
          </w:tabs>
          <w:ind w:left="391"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5"/>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7"/>
    <w:lvlOverride w:ilvl="0">
      <w:lvl w:ilvl="0">
        <w:start w:val="1"/>
        <w:numFmt w:val="decimal"/>
        <w:pStyle w:val="13"/>
        <w:lvlText w:val="Статья %1."/>
        <w:lvlJc w:val="left"/>
        <w:pPr>
          <w:tabs>
            <w:tab w:val="num" w:pos="2092"/>
          </w:tabs>
          <w:ind w:left="391"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5"/>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7"/>
    <w:lvlOverride w:ilvl="0">
      <w:lvl w:ilvl="0">
        <w:start w:val="1"/>
        <w:numFmt w:val="decimal"/>
        <w:pStyle w:val="13"/>
        <w:lvlText w:val="Статья %1."/>
        <w:lvlJc w:val="left"/>
        <w:pPr>
          <w:tabs>
            <w:tab w:val="num" w:pos="2092"/>
          </w:tabs>
          <w:ind w:left="391"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5"/>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7"/>
    <w:lvlOverride w:ilvl="0">
      <w:lvl w:ilvl="0">
        <w:start w:val="1"/>
        <w:numFmt w:val="decimal"/>
        <w:pStyle w:val="13"/>
        <w:lvlText w:val="Статья %1."/>
        <w:lvlJc w:val="left"/>
        <w:pPr>
          <w:tabs>
            <w:tab w:val="num" w:pos="3119"/>
          </w:tabs>
          <w:ind w:left="1418" w:firstLine="0"/>
        </w:pPr>
        <w:rPr>
          <w:rFonts w:hint="default"/>
        </w:rPr>
      </w:lvl>
    </w:lvlOverride>
    <w:lvlOverride w:ilvl="1">
      <w:lvl w:ilvl="1">
        <w:start w:val="1"/>
        <w:numFmt w:val="decimal"/>
        <w:pStyle w:val="20"/>
        <w:lvlText w:val="%1.%2."/>
        <w:lvlJc w:val="left"/>
        <w:pPr>
          <w:tabs>
            <w:tab w:val="num" w:pos="1701"/>
          </w:tabs>
          <w:ind w:left="0" w:firstLine="851"/>
        </w:pPr>
        <w:rPr>
          <w:rFonts w:hint="default"/>
          <w:sz w:val="24"/>
          <w:szCs w:val="24"/>
        </w:rPr>
      </w:lvl>
    </w:lvlOverride>
    <w:lvlOverride w:ilvl="2">
      <w:lvl w:ilvl="2">
        <w:start w:val="1"/>
        <w:numFmt w:val="decimal"/>
        <w:lvlText w:val="%1.%2.%3."/>
        <w:lvlJc w:val="left"/>
        <w:pPr>
          <w:tabs>
            <w:tab w:val="num" w:pos="2552"/>
          </w:tabs>
          <w:ind w:left="851" w:firstLine="851"/>
        </w:pPr>
        <w:rPr>
          <w:rFonts w:hint="default"/>
        </w:rPr>
      </w:lvl>
    </w:lvlOverride>
    <w:lvlOverride w:ilvl="3">
      <w:lvl w:ilvl="3">
        <w:start w:val="1"/>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0"/>
  </w:num>
  <w:num w:numId="29">
    <w:abstractNumId w:val="17"/>
    <w:lvlOverride w:ilvl="0">
      <w:startOverride w:val="1"/>
      <w:lvl w:ilvl="0">
        <w:start w:val="1"/>
        <w:numFmt w:val="decimal"/>
        <w:pStyle w:val="13"/>
        <w:lvlText w:val="Статья %1."/>
        <w:lvlJc w:val="left"/>
        <w:pPr>
          <w:tabs>
            <w:tab w:val="num" w:pos="2092"/>
          </w:tabs>
          <w:ind w:left="391"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4678"/>
          </w:tabs>
          <w:ind w:left="2977" w:firstLine="851"/>
        </w:pPr>
        <w:rPr>
          <w:rFonts w:hint="default"/>
        </w:rPr>
      </w:lvl>
    </w:lvlOverride>
    <w:lvlOverride w:ilvl="3">
      <w:startOverride w:val="1"/>
      <w:lvl w:ilvl="3">
        <w:start w:val="1"/>
        <w:numFmt w:val="decimal"/>
        <w:pStyle w:val="40"/>
        <w:lvlText w:val="%4)"/>
        <w:lvlJc w:val="left"/>
        <w:pPr>
          <w:tabs>
            <w:tab w:val="num" w:pos="1701"/>
          </w:tabs>
          <w:ind w:left="1701" w:hanging="567"/>
        </w:pPr>
        <w:rPr>
          <w:rFonts w:hint="default"/>
        </w:rPr>
      </w:lvl>
    </w:lvlOverride>
    <w:lvlOverride w:ilvl="4">
      <w:startOverride w:val="1"/>
      <w:lvl w:ilvl="4">
        <w:start w:val="1"/>
        <w:numFmt w:val="russianLower"/>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abstractNumId w:val="17"/>
    <w:lvlOverride w:ilvl="0">
      <w:startOverride w:val="1"/>
      <w:lvl w:ilvl="0">
        <w:start w:val="1"/>
        <w:numFmt w:val="decimal"/>
        <w:pStyle w:val="13"/>
        <w:lvlText w:val="Статья %1."/>
        <w:lvlJc w:val="left"/>
        <w:pPr>
          <w:tabs>
            <w:tab w:val="num" w:pos="2092"/>
          </w:tabs>
          <w:ind w:left="391"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4678"/>
          </w:tabs>
          <w:ind w:left="2977" w:firstLine="851"/>
        </w:pPr>
        <w:rPr>
          <w:rFonts w:hint="default"/>
        </w:rPr>
      </w:lvl>
    </w:lvlOverride>
    <w:lvlOverride w:ilvl="3">
      <w:startOverride w:val="1"/>
      <w:lvl w:ilvl="3">
        <w:start w:val="1"/>
        <w:numFmt w:val="decimal"/>
        <w:pStyle w:val="40"/>
        <w:lvlText w:val="%4)"/>
        <w:lvlJc w:val="left"/>
        <w:pPr>
          <w:tabs>
            <w:tab w:val="num" w:pos="1701"/>
          </w:tabs>
          <w:ind w:left="1701" w:hanging="567"/>
        </w:pPr>
        <w:rPr>
          <w:rFonts w:hint="default"/>
        </w:rPr>
      </w:lvl>
    </w:lvlOverride>
    <w:lvlOverride w:ilvl="4">
      <w:startOverride w:val="1"/>
      <w:lvl w:ilvl="4">
        <w:start w:val="1"/>
        <w:numFmt w:val="russianLower"/>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abstractNumId w:val="17"/>
    <w:lvlOverride w:ilvl="0">
      <w:lvl w:ilvl="0">
        <w:start w:val="1"/>
        <w:numFmt w:val="decimal"/>
        <w:pStyle w:val="13"/>
        <w:lvlText w:val="Статья %1."/>
        <w:lvlJc w:val="left"/>
        <w:pPr>
          <w:tabs>
            <w:tab w:val="num" w:pos="2411"/>
          </w:tabs>
          <w:ind w:left="710"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2552"/>
          </w:tabs>
          <w:ind w:left="851" w:firstLine="851"/>
        </w:pPr>
        <w:rPr>
          <w:rFonts w:hint="default"/>
        </w:rPr>
      </w:lvl>
    </w:lvlOverride>
    <w:lvlOverride w:ilvl="3">
      <w:lvl w:ilvl="3">
        <w:start w:val="1"/>
        <w:numFmt w:val="decimal"/>
        <w:pStyle w:val="40"/>
        <w:lvlText w:val="%4)"/>
        <w:lvlJc w:val="left"/>
        <w:pPr>
          <w:tabs>
            <w:tab w:val="num" w:pos="1701"/>
          </w:tabs>
          <w:ind w:left="1701" w:hanging="567"/>
        </w:pPr>
        <w:rPr>
          <w:rFonts w:ascii="Times New Roman" w:eastAsia="Times New Roman" w:hAnsi="Times New Roman" w:cs="Times New Roman"/>
          <w:sz w:val="24"/>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
  </w:num>
  <w:num w:numId="33">
    <w:abstractNumId w:val="17"/>
    <w:lvlOverride w:ilvl="0">
      <w:lvl w:ilvl="0">
        <w:start w:val="1"/>
        <w:numFmt w:val="decimal"/>
        <w:pStyle w:val="13"/>
        <w:lvlText w:val="Статья %1."/>
        <w:lvlJc w:val="left"/>
        <w:pPr>
          <w:tabs>
            <w:tab w:val="num" w:pos="2092"/>
          </w:tabs>
          <w:ind w:left="391"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5"/>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7"/>
    <w:lvlOverride w:ilvl="0">
      <w:startOverride w:val="1"/>
      <w:lvl w:ilvl="0">
        <w:start w:val="1"/>
        <w:numFmt w:val="decimal"/>
        <w:pStyle w:val="13"/>
        <w:lvlText w:val="Статья %1."/>
        <w:lvlJc w:val="left"/>
        <w:pPr>
          <w:tabs>
            <w:tab w:val="num" w:pos="2092"/>
          </w:tabs>
          <w:ind w:left="391"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4678"/>
          </w:tabs>
          <w:ind w:left="2977" w:firstLine="851"/>
        </w:pPr>
        <w:rPr>
          <w:rFonts w:hint="default"/>
        </w:rPr>
      </w:lvl>
    </w:lvlOverride>
    <w:lvlOverride w:ilvl="3">
      <w:startOverride w:val="1"/>
      <w:lvl w:ilvl="3">
        <w:start w:val="1"/>
        <w:numFmt w:val="decimal"/>
        <w:pStyle w:val="40"/>
        <w:lvlText w:val="%4)"/>
        <w:lvlJc w:val="left"/>
        <w:pPr>
          <w:tabs>
            <w:tab w:val="num" w:pos="1701"/>
          </w:tabs>
          <w:ind w:left="1701" w:hanging="567"/>
        </w:pPr>
        <w:rPr>
          <w:rFonts w:hint="default"/>
        </w:rPr>
      </w:lvl>
    </w:lvlOverride>
    <w:lvlOverride w:ilvl="4">
      <w:startOverride w:val="1"/>
      <w:lvl w:ilvl="4">
        <w:start w:val="1"/>
        <w:numFmt w:val="russianLower"/>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abstractNumId w:val="17"/>
    <w:lvlOverride w:ilvl="0">
      <w:startOverride w:val="1"/>
      <w:lvl w:ilvl="0">
        <w:start w:val="1"/>
        <w:numFmt w:val="decimal"/>
        <w:pStyle w:val="13"/>
        <w:lvlText w:val="Статья %1."/>
        <w:lvlJc w:val="left"/>
        <w:pPr>
          <w:tabs>
            <w:tab w:val="num" w:pos="2092"/>
          </w:tabs>
          <w:ind w:left="391"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4678"/>
          </w:tabs>
          <w:ind w:left="2977" w:firstLine="851"/>
        </w:pPr>
        <w:rPr>
          <w:rFonts w:hint="default"/>
        </w:rPr>
      </w:lvl>
    </w:lvlOverride>
    <w:lvlOverride w:ilvl="3">
      <w:startOverride w:val="1"/>
      <w:lvl w:ilvl="3">
        <w:start w:val="1"/>
        <w:numFmt w:val="decimal"/>
        <w:pStyle w:val="40"/>
        <w:lvlText w:val="%4)"/>
        <w:lvlJc w:val="left"/>
        <w:pPr>
          <w:tabs>
            <w:tab w:val="num" w:pos="1701"/>
          </w:tabs>
          <w:ind w:left="1701" w:hanging="567"/>
        </w:pPr>
        <w:rPr>
          <w:rFonts w:hint="default"/>
        </w:rPr>
      </w:lvl>
    </w:lvlOverride>
    <w:lvlOverride w:ilvl="4">
      <w:startOverride w:val="1"/>
      <w:lvl w:ilvl="4">
        <w:start w:val="1"/>
        <w:numFmt w:val="russianLower"/>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18"/>
  </w:num>
  <w:num w:numId="37">
    <w:abstractNumId w:val="17"/>
    <w:lvlOverride w:ilvl="0">
      <w:lvl w:ilvl="0">
        <w:start w:val="1"/>
        <w:numFmt w:val="decimal"/>
        <w:pStyle w:val="13"/>
        <w:lvlText w:val="Статья %1."/>
        <w:lvlJc w:val="left"/>
        <w:pPr>
          <w:tabs>
            <w:tab w:val="num" w:pos="2092"/>
          </w:tabs>
          <w:ind w:left="391"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5"/>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12"/>
  </w:num>
  <w:num w:numId="39">
    <w:abstractNumId w:val="11"/>
  </w:num>
  <w:num w:numId="40">
    <w:abstractNumId w:val="17"/>
    <w:lvlOverride w:ilvl="0">
      <w:lvl w:ilvl="0">
        <w:start w:val="1"/>
        <w:numFmt w:val="decimal"/>
        <w:pStyle w:val="13"/>
        <w:lvlText w:val="Статья %1."/>
        <w:lvlJc w:val="left"/>
        <w:pPr>
          <w:tabs>
            <w:tab w:val="num" w:pos="2092"/>
          </w:tabs>
          <w:ind w:left="391"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4678"/>
          </w:tabs>
          <w:ind w:left="2977" w:firstLine="851"/>
        </w:pPr>
        <w:rPr>
          <w:rFonts w:hint="default"/>
        </w:rPr>
      </w:lvl>
    </w:lvlOverride>
    <w:lvlOverride w:ilvl="3">
      <w:lvl w:ilvl="3">
        <w:start w:val="5"/>
        <w:numFmt w:val="decimal"/>
        <w:pStyle w:val="40"/>
        <w:lvlText w:val="%4)"/>
        <w:lvlJc w:val="left"/>
        <w:pPr>
          <w:tabs>
            <w:tab w:val="num" w:pos="1701"/>
          </w:tabs>
          <w:ind w:left="1701"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17"/>
    <w:lvlOverride w:ilvl="0">
      <w:startOverride w:val="1"/>
      <w:lvl w:ilvl="0">
        <w:start w:val="1"/>
        <w:numFmt w:val="decimal"/>
        <w:pStyle w:val="13"/>
        <w:lvlText w:val="Статья %1."/>
        <w:lvlJc w:val="left"/>
        <w:pPr>
          <w:tabs>
            <w:tab w:val="num" w:pos="2411"/>
          </w:tabs>
          <w:ind w:left="710" w:firstLine="0"/>
        </w:pPr>
        <w:rPr>
          <w:rFonts w:hint="default"/>
        </w:rPr>
      </w:lvl>
    </w:lvlOverride>
    <w:lvlOverride w:ilvl="1">
      <w:startOverride w:val="1"/>
      <w:lvl w:ilvl="1">
        <w:start w:val="1"/>
        <w:numFmt w:val="decimal"/>
        <w:pStyle w:val="20"/>
        <w:lvlText w:val="%1.%2."/>
        <w:lvlJc w:val="left"/>
        <w:pPr>
          <w:tabs>
            <w:tab w:val="num" w:pos="1701"/>
          </w:tabs>
          <w:ind w:left="0" w:firstLine="851"/>
        </w:pPr>
        <w:rPr>
          <w:rFonts w:hint="default"/>
        </w:rPr>
      </w:lvl>
    </w:lvlOverride>
    <w:lvlOverride w:ilvl="2">
      <w:startOverride w:val="1"/>
      <w:lvl w:ilvl="2">
        <w:start w:val="1"/>
        <w:numFmt w:val="decimal"/>
        <w:lvlText w:val="%1.%2.%3."/>
        <w:lvlJc w:val="left"/>
        <w:pPr>
          <w:tabs>
            <w:tab w:val="num" w:pos="2552"/>
          </w:tabs>
          <w:ind w:left="851" w:firstLine="851"/>
        </w:pPr>
        <w:rPr>
          <w:rFonts w:hint="default"/>
        </w:rPr>
      </w:lvl>
    </w:lvlOverride>
    <w:lvlOverride w:ilvl="3">
      <w:startOverride w:val="1"/>
      <w:lvl w:ilvl="3">
        <w:start w:val="1"/>
        <w:numFmt w:val="decimal"/>
        <w:pStyle w:val="40"/>
        <w:lvlText w:val="%4)"/>
        <w:lvlJc w:val="left"/>
        <w:pPr>
          <w:tabs>
            <w:tab w:val="num" w:pos="1701"/>
          </w:tabs>
          <w:ind w:left="1701" w:hanging="567"/>
        </w:pPr>
        <w:rPr>
          <w:rFonts w:ascii="Times New Roman" w:eastAsia="Times New Roman" w:hAnsi="Times New Roman" w:cs="Times New Roman"/>
          <w:sz w:val="24"/>
        </w:rPr>
      </w:lvl>
    </w:lvlOverride>
    <w:lvlOverride w:ilvl="4">
      <w:startOverride w:val="1"/>
      <w:lvl w:ilvl="4">
        <w:start w:val="1"/>
        <w:numFmt w:val="russianLower"/>
        <w:lvlText w:val="%5)"/>
        <w:lvlJc w:val="left"/>
        <w:pPr>
          <w:tabs>
            <w:tab w:val="num" w:pos="2268"/>
          </w:tabs>
          <w:ind w:left="2268"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abstractNumId w:val="17"/>
    <w:lvlOverride w:ilvl="0">
      <w:lvl w:ilvl="0">
        <w:start w:val="1"/>
        <w:numFmt w:val="decimal"/>
        <w:pStyle w:val="13"/>
        <w:lvlText w:val="Статья %1."/>
        <w:lvlJc w:val="left"/>
        <w:pPr>
          <w:tabs>
            <w:tab w:val="num" w:pos="2411"/>
          </w:tabs>
          <w:ind w:left="710" w:firstLine="0"/>
        </w:pPr>
        <w:rPr>
          <w:rFonts w:hint="default"/>
        </w:rPr>
      </w:lvl>
    </w:lvlOverride>
    <w:lvlOverride w:ilvl="1">
      <w:lvl w:ilvl="1">
        <w:start w:val="1"/>
        <w:numFmt w:val="decimal"/>
        <w:pStyle w:val="20"/>
        <w:lvlText w:val="%1.%2."/>
        <w:lvlJc w:val="left"/>
        <w:pPr>
          <w:tabs>
            <w:tab w:val="num" w:pos="1701"/>
          </w:tabs>
          <w:ind w:left="0" w:firstLine="851"/>
        </w:pPr>
        <w:rPr>
          <w:rFonts w:hint="default"/>
        </w:rPr>
      </w:lvl>
    </w:lvlOverride>
    <w:lvlOverride w:ilvl="2">
      <w:lvl w:ilvl="2">
        <w:start w:val="1"/>
        <w:numFmt w:val="decimal"/>
        <w:lvlText w:val="%1.%2.%3."/>
        <w:lvlJc w:val="left"/>
        <w:pPr>
          <w:tabs>
            <w:tab w:val="num" w:pos="2977"/>
          </w:tabs>
          <w:ind w:left="1276" w:firstLine="851"/>
        </w:pPr>
        <w:rPr>
          <w:rFonts w:hint="default"/>
        </w:rPr>
      </w:lvl>
    </w:lvlOverride>
    <w:lvlOverride w:ilvl="3">
      <w:lvl w:ilvl="3">
        <w:start w:val="1"/>
        <w:numFmt w:val="decimal"/>
        <w:pStyle w:val="40"/>
        <w:lvlText w:val="%4)"/>
        <w:lvlJc w:val="left"/>
        <w:pPr>
          <w:tabs>
            <w:tab w:val="num" w:pos="1844"/>
          </w:tabs>
          <w:ind w:left="1844" w:hanging="567"/>
        </w:pPr>
        <w:rPr>
          <w:rFonts w:hint="default"/>
        </w:rPr>
      </w:lvl>
    </w:lvlOverride>
    <w:lvlOverride w:ilvl="4">
      <w:lvl w:ilvl="4">
        <w:start w:val="1"/>
        <w:numFmt w:val="russianLower"/>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8A"/>
    <w:rsid w:val="00005FD8"/>
    <w:rsid w:val="00007930"/>
    <w:rsid w:val="00011708"/>
    <w:rsid w:val="000139AF"/>
    <w:rsid w:val="00015275"/>
    <w:rsid w:val="000201D0"/>
    <w:rsid w:val="00020442"/>
    <w:rsid w:val="0003398F"/>
    <w:rsid w:val="0003490E"/>
    <w:rsid w:val="00035DDA"/>
    <w:rsid w:val="000368F8"/>
    <w:rsid w:val="00037F70"/>
    <w:rsid w:val="00037F88"/>
    <w:rsid w:val="000404D4"/>
    <w:rsid w:val="000409DD"/>
    <w:rsid w:val="00040B43"/>
    <w:rsid w:val="0004111E"/>
    <w:rsid w:val="0004189E"/>
    <w:rsid w:val="00045A24"/>
    <w:rsid w:val="00050A64"/>
    <w:rsid w:val="00050CBD"/>
    <w:rsid w:val="0005123C"/>
    <w:rsid w:val="00054815"/>
    <w:rsid w:val="00054ED4"/>
    <w:rsid w:val="00057841"/>
    <w:rsid w:val="00057889"/>
    <w:rsid w:val="00057BD4"/>
    <w:rsid w:val="00061CA8"/>
    <w:rsid w:val="000629FB"/>
    <w:rsid w:val="0006366A"/>
    <w:rsid w:val="0007501A"/>
    <w:rsid w:val="00075D4F"/>
    <w:rsid w:val="00076D74"/>
    <w:rsid w:val="00080BE3"/>
    <w:rsid w:val="000903BA"/>
    <w:rsid w:val="00093136"/>
    <w:rsid w:val="0009356E"/>
    <w:rsid w:val="0009758D"/>
    <w:rsid w:val="000A0826"/>
    <w:rsid w:val="000A0F0C"/>
    <w:rsid w:val="000A2206"/>
    <w:rsid w:val="000A7113"/>
    <w:rsid w:val="000B16BC"/>
    <w:rsid w:val="000B2D0C"/>
    <w:rsid w:val="000B6023"/>
    <w:rsid w:val="000B66EB"/>
    <w:rsid w:val="000B6CDE"/>
    <w:rsid w:val="000C2CAE"/>
    <w:rsid w:val="000C6FD9"/>
    <w:rsid w:val="000D077A"/>
    <w:rsid w:val="000D0D28"/>
    <w:rsid w:val="000D3596"/>
    <w:rsid w:val="000D36FD"/>
    <w:rsid w:val="000D4983"/>
    <w:rsid w:val="000D4D57"/>
    <w:rsid w:val="000D7C73"/>
    <w:rsid w:val="000D7E7C"/>
    <w:rsid w:val="000E23A6"/>
    <w:rsid w:val="000E2DCE"/>
    <w:rsid w:val="000F144D"/>
    <w:rsid w:val="000F2D67"/>
    <w:rsid w:val="000F324E"/>
    <w:rsid w:val="000F6EF1"/>
    <w:rsid w:val="000F6EFC"/>
    <w:rsid w:val="00100258"/>
    <w:rsid w:val="0010183E"/>
    <w:rsid w:val="001040BE"/>
    <w:rsid w:val="00105487"/>
    <w:rsid w:val="00105E11"/>
    <w:rsid w:val="00105F61"/>
    <w:rsid w:val="0011269A"/>
    <w:rsid w:val="0011709D"/>
    <w:rsid w:val="0012685B"/>
    <w:rsid w:val="00131D07"/>
    <w:rsid w:val="0013467B"/>
    <w:rsid w:val="00136558"/>
    <w:rsid w:val="001424B3"/>
    <w:rsid w:val="00145A41"/>
    <w:rsid w:val="00147B29"/>
    <w:rsid w:val="00157439"/>
    <w:rsid w:val="00160F85"/>
    <w:rsid w:val="001618AA"/>
    <w:rsid w:val="0016479A"/>
    <w:rsid w:val="00165154"/>
    <w:rsid w:val="00165F6A"/>
    <w:rsid w:val="00166A6E"/>
    <w:rsid w:val="00167E9E"/>
    <w:rsid w:val="001769CE"/>
    <w:rsid w:val="00176E5B"/>
    <w:rsid w:val="00176ED4"/>
    <w:rsid w:val="00177346"/>
    <w:rsid w:val="001819DF"/>
    <w:rsid w:val="00183021"/>
    <w:rsid w:val="00183FE3"/>
    <w:rsid w:val="0018441F"/>
    <w:rsid w:val="001854DA"/>
    <w:rsid w:val="00185681"/>
    <w:rsid w:val="00186FF7"/>
    <w:rsid w:val="001876F3"/>
    <w:rsid w:val="00190CD2"/>
    <w:rsid w:val="0019743F"/>
    <w:rsid w:val="001A0E62"/>
    <w:rsid w:val="001A342D"/>
    <w:rsid w:val="001B066C"/>
    <w:rsid w:val="001B0F40"/>
    <w:rsid w:val="001B1407"/>
    <w:rsid w:val="001B2B06"/>
    <w:rsid w:val="001B3E7C"/>
    <w:rsid w:val="001B41C4"/>
    <w:rsid w:val="001B5D86"/>
    <w:rsid w:val="001B62A3"/>
    <w:rsid w:val="001B6765"/>
    <w:rsid w:val="001C2B20"/>
    <w:rsid w:val="001C56A1"/>
    <w:rsid w:val="001C6F40"/>
    <w:rsid w:val="001C7DAB"/>
    <w:rsid w:val="001D2FCF"/>
    <w:rsid w:val="001D51E3"/>
    <w:rsid w:val="001D628B"/>
    <w:rsid w:val="001D6A6F"/>
    <w:rsid w:val="001D7D77"/>
    <w:rsid w:val="001E2882"/>
    <w:rsid w:val="001E328B"/>
    <w:rsid w:val="001F0820"/>
    <w:rsid w:val="001F16A6"/>
    <w:rsid w:val="001F2C83"/>
    <w:rsid w:val="001F7593"/>
    <w:rsid w:val="00200D54"/>
    <w:rsid w:val="002019B8"/>
    <w:rsid w:val="00202838"/>
    <w:rsid w:val="00207AE9"/>
    <w:rsid w:val="00210657"/>
    <w:rsid w:val="00211E5B"/>
    <w:rsid w:val="00213A54"/>
    <w:rsid w:val="00217ACB"/>
    <w:rsid w:val="00226777"/>
    <w:rsid w:val="00227211"/>
    <w:rsid w:val="00227561"/>
    <w:rsid w:val="00236A31"/>
    <w:rsid w:val="00243B1B"/>
    <w:rsid w:val="00245076"/>
    <w:rsid w:val="00246577"/>
    <w:rsid w:val="00247118"/>
    <w:rsid w:val="00250B36"/>
    <w:rsid w:val="00250F8A"/>
    <w:rsid w:val="00255550"/>
    <w:rsid w:val="00257CF1"/>
    <w:rsid w:val="00261690"/>
    <w:rsid w:val="002661BD"/>
    <w:rsid w:val="00272245"/>
    <w:rsid w:val="00275369"/>
    <w:rsid w:val="0027741E"/>
    <w:rsid w:val="00282499"/>
    <w:rsid w:val="002851CC"/>
    <w:rsid w:val="002862F5"/>
    <w:rsid w:val="00287289"/>
    <w:rsid w:val="0029077D"/>
    <w:rsid w:val="0029103B"/>
    <w:rsid w:val="00291748"/>
    <w:rsid w:val="002922FF"/>
    <w:rsid w:val="0029261A"/>
    <w:rsid w:val="002A360A"/>
    <w:rsid w:val="002A5827"/>
    <w:rsid w:val="002B202F"/>
    <w:rsid w:val="002B32D6"/>
    <w:rsid w:val="002B3C89"/>
    <w:rsid w:val="002B56F3"/>
    <w:rsid w:val="002C0BEE"/>
    <w:rsid w:val="002C0FD4"/>
    <w:rsid w:val="002C200D"/>
    <w:rsid w:val="002C235D"/>
    <w:rsid w:val="002C4C83"/>
    <w:rsid w:val="002C50B1"/>
    <w:rsid w:val="002D2DF6"/>
    <w:rsid w:val="002D3841"/>
    <w:rsid w:val="002D3E71"/>
    <w:rsid w:val="002D3E9E"/>
    <w:rsid w:val="002D4175"/>
    <w:rsid w:val="002D4D86"/>
    <w:rsid w:val="002D7D75"/>
    <w:rsid w:val="002E000C"/>
    <w:rsid w:val="002E1FA5"/>
    <w:rsid w:val="002E30B7"/>
    <w:rsid w:val="002E54CE"/>
    <w:rsid w:val="002F1DD9"/>
    <w:rsid w:val="002F4D67"/>
    <w:rsid w:val="002F63AF"/>
    <w:rsid w:val="002F69DA"/>
    <w:rsid w:val="00300AC5"/>
    <w:rsid w:val="00301F4C"/>
    <w:rsid w:val="00302C8E"/>
    <w:rsid w:val="003034AF"/>
    <w:rsid w:val="00303B13"/>
    <w:rsid w:val="003073CB"/>
    <w:rsid w:val="00313690"/>
    <w:rsid w:val="0031495B"/>
    <w:rsid w:val="003160FC"/>
    <w:rsid w:val="00316E76"/>
    <w:rsid w:val="00323BFD"/>
    <w:rsid w:val="00324BCF"/>
    <w:rsid w:val="00331A0B"/>
    <w:rsid w:val="00342935"/>
    <w:rsid w:val="00345D89"/>
    <w:rsid w:val="003462AD"/>
    <w:rsid w:val="0034733B"/>
    <w:rsid w:val="00350BE2"/>
    <w:rsid w:val="00352D35"/>
    <w:rsid w:val="003560CD"/>
    <w:rsid w:val="003603A1"/>
    <w:rsid w:val="00360E48"/>
    <w:rsid w:val="0036394B"/>
    <w:rsid w:val="003657F7"/>
    <w:rsid w:val="003676B7"/>
    <w:rsid w:val="0037417D"/>
    <w:rsid w:val="00374B82"/>
    <w:rsid w:val="003806EF"/>
    <w:rsid w:val="00382A3E"/>
    <w:rsid w:val="003837E1"/>
    <w:rsid w:val="00385D93"/>
    <w:rsid w:val="00386194"/>
    <w:rsid w:val="00390FD6"/>
    <w:rsid w:val="003956A0"/>
    <w:rsid w:val="003A13DF"/>
    <w:rsid w:val="003A4FBC"/>
    <w:rsid w:val="003A5093"/>
    <w:rsid w:val="003B3677"/>
    <w:rsid w:val="003B5A35"/>
    <w:rsid w:val="003B67BD"/>
    <w:rsid w:val="003B783B"/>
    <w:rsid w:val="003C1186"/>
    <w:rsid w:val="003C52F5"/>
    <w:rsid w:val="003C5C9F"/>
    <w:rsid w:val="003D4047"/>
    <w:rsid w:val="003D488B"/>
    <w:rsid w:val="003D5B7D"/>
    <w:rsid w:val="003D6951"/>
    <w:rsid w:val="003E09AE"/>
    <w:rsid w:val="003F249B"/>
    <w:rsid w:val="003F4BF7"/>
    <w:rsid w:val="003F5367"/>
    <w:rsid w:val="003F58EF"/>
    <w:rsid w:val="003F5B03"/>
    <w:rsid w:val="004000CF"/>
    <w:rsid w:val="00400C1B"/>
    <w:rsid w:val="00402A64"/>
    <w:rsid w:val="00403F30"/>
    <w:rsid w:val="004106C1"/>
    <w:rsid w:val="00416471"/>
    <w:rsid w:val="004164DC"/>
    <w:rsid w:val="0041728D"/>
    <w:rsid w:val="004175E3"/>
    <w:rsid w:val="00426075"/>
    <w:rsid w:val="004268A9"/>
    <w:rsid w:val="0043085B"/>
    <w:rsid w:val="00432462"/>
    <w:rsid w:val="00432569"/>
    <w:rsid w:val="00433F6A"/>
    <w:rsid w:val="00436DB5"/>
    <w:rsid w:val="00437F76"/>
    <w:rsid w:val="00442ED3"/>
    <w:rsid w:val="004513E7"/>
    <w:rsid w:val="00454970"/>
    <w:rsid w:val="004610B3"/>
    <w:rsid w:val="00465BE0"/>
    <w:rsid w:val="004661F9"/>
    <w:rsid w:val="004672EA"/>
    <w:rsid w:val="00475DAF"/>
    <w:rsid w:val="0048175B"/>
    <w:rsid w:val="004876A7"/>
    <w:rsid w:val="00487EFB"/>
    <w:rsid w:val="004900D0"/>
    <w:rsid w:val="004904D4"/>
    <w:rsid w:val="004913D6"/>
    <w:rsid w:val="00492B77"/>
    <w:rsid w:val="004A1263"/>
    <w:rsid w:val="004A1578"/>
    <w:rsid w:val="004A2D90"/>
    <w:rsid w:val="004A354E"/>
    <w:rsid w:val="004A3D67"/>
    <w:rsid w:val="004A4D53"/>
    <w:rsid w:val="004B1BBC"/>
    <w:rsid w:val="004B35A5"/>
    <w:rsid w:val="004B3E98"/>
    <w:rsid w:val="004B734D"/>
    <w:rsid w:val="004C0705"/>
    <w:rsid w:val="004C0A41"/>
    <w:rsid w:val="004C11B8"/>
    <w:rsid w:val="004C39D6"/>
    <w:rsid w:val="004C4DE7"/>
    <w:rsid w:val="004C77E9"/>
    <w:rsid w:val="004D1E32"/>
    <w:rsid w:val="004D2015"/>
    <w:rsid w:val="004D34B8"/>
    <w:rsid w:val="004E3C4F"/>
    <w:rsid w:val="004E5E6E"/>
    <w:rsid w:val="004F3E19"/>
    <w:rsid w:val="004F5C5F"/>
    <w:rsid w:val="00502031"/>
    <w:rsid w:val="0050544E"/>
    <w:rsid w:val="00505CD9"/>
    <w:rsid w:val="00507E6D"/>
    <w:rsid w:val="00510A86"/>
    <w:rsid w:val="00510F9D"/>
    <w:rsid w:val="00511741"/>
    <w:rsid w:val="00511821"/>
    <w:rsid w:val="00512A67"/>
    <w:rsid w:val="00512AA1"/>
    <w:rsid w:val="0051324C"/>
    <w:rsid w:val="0051325B"/>
    <w:rsid w:val="00513444"/>
    <w:rsid w:val="005175DA"/>
    <w:rsid w:val="005218B5"/>
    <w:rsid w:val="00522C31"/>
    <w:rsid w:val="00526FEA"/>
    <w:rsid w:val="00527626"/>
    <w:rsid w:val="00527AA5"/>
    <w:rsid w:val="00533268"/>
    <w:rsid w:val="00541E5C"/>
    <w:rsid w:val="00543F2E"/>
    <w:rsid w:val="00544A1E"/>
    <w:rsid w:val="00544C86"/>
    <w:rsid w:val="00550DFA"/>
    <w:rsid w:val="00557054"/>
    <w:rsid w:val="0056683D"/>
    <w:rsid w:val="0057263C"/>
    <w:rsid w:val="00572EB6"/>
    <w:rsid w:val="005753FF"/>
    <w:rsid w:val="00577E75"/>
    <w:rsid w:val="00577EAF"/>
    <w:rsid w:val="00582B8C"/>
    <w:rsid w:val="0058343D"/>
    <w:rsid w:val="00587195"/>
    <w:rsid w:val="005922D1"/>
    <w:rsid w:val="0059483E"/>
    <w:rsid w:val="00596B6B"/>
    <w:rsid w:val="00596C18"/>
    <w:rsid w:val="005A1A6D"/>
    <w:rsid w:val="005A6177"/>
    <w:rsid w:val="005A71DB"/>
    <w:rsid w:val="005B0939"/>
    <w:rsid w:val="005B14AC"/>
    <w:rsid w:val="005B2BAC"/>
    <w:rsid w:val="005B302A"/>
    <w:rsid w:val="005C028D"/>
    <w:rsid w:val="005C3673"/>
    <w:rsid w:val="005D0876"/>
    <w:rsid w:val="005D2D47"/>
    <w:rsid w:val="005D2EBD"/>
    <w:rsid w:val="005D3CBA"/>
    <w:rsid w:val="005D47E2"/>
    <w:rsid w:val="005D5C7A"/>
    <w:rsid w:val="005E0153"/>
    <w:rsid w:val="005E0955"/>
    <w:rsid w:val="005E3DF2"/>
    <w:rsid w:val="005E40AE"/>
    <w:rsid w:val="005E46F1"/>
    <w:rsid w:val="005E4DDA"/>
    <w:rsid w:val="005E5A83"/>
    <w:rsid w:val="005F1555"/>
    <w:rsid w:val="005F5690"/>
    <w:rsid w:val="005F6C1D"/>
    <w:rsid w:val="005F6CAF"/>
    <w:rsid w:val="005F792D"/>
    <w:rsid w:val="0060059E"/>
    <w:rsid w:val="00602965"/>
    <w:rsid w:val="00605CE7"/>
    <w:rsid w:val="00606BC5"/>
    <w:rsid w:val="00610B67"/>
    <w:rsid w:val="00611CF6"/>
    <w:rsid w:val="0061485E"/>
    <w:rsid w:val="00617846"/>
    <w:rsid w:val="00622FD4"/>
    <w:rsid w:val="0062582B"/>
    <w:rsid w:val="0062779E"/>
    <w:rsid w:val="006301A7"/>
    <w:rsid w:val="00631D17"/>
    <w:rsid w:val="006332AC"/>
    <w:rsid w:val="00635667"/>
    <w:rsid w:val="00640003"/>
    <w:rsid w:val="006412B1"/>
    <w:rsid w:val="00646EFD"/>
    <w:rsid w:val="00650D07"/>
    <w:rsid w:val="006607DD"/>
    <w:rsid w:val="00660EEA"/>
    <w:rsid w:val="00661428"/>
    <w:rsid w:val="006639A1"/>
    <w:rsid w:val="00664850"/>
    <w:rsid w:val="006679C1"/>
    <w:rsid w:val="006720D2"/>
    <w:rsid w:val="00672353"/>
    <w:rsid w:val="006764C6"/>
    <w:rsid w:val="0068094E"/>
    <w:rsid w:val="00680A3B"/>
    <w:rsid w:val="00680D4F"/>
    <w:rsid w:val="006831CE"/>
    <w:rsid w:val="006848F4"/>
    <w:rsid w:val="00685B04"/>
    <w:rsid w:val="00686217"/>
    <w:rsid w:val="00693140"/>
    <w:rsid w:val="006936BA"/>
    <w:rsid w:val="006944EC"/>
    <w:rsid w:val="006A1906"/>
    <w:rsid w:val="006A32A6"/>
    <w:rsid w:val="006A56B2"/>
    <w:rsid w:val="006B2592"/>
    <w:rsid w:val="006C0ED9"/>
    <w:rsid w:val="006C44EA"/>
    <w:rsid w:val="006C4E9E"/>
    <w:rsid w:val="006C6573"/>
    <w:rsid w:val="006D138D"/>
    <w:rsid w:val="006D14E3"/>
    <w:rsid w:val="006D2F92"/>
    <w:rsid w:val="006D4ED8"/>
    <w:rsid w:val="006E0AE0"/>
    <w:rsid w:val="006E474E"/>
    <w:rsid w:val="006E4E7B"/>
    <w:rsid w:val="006E4F43"/>
    <w:rsid w:val="006F095F"/>
    <w:rsid w:val="006F1DC5"/>
    <w:rsid w:val="006F24DA"/>
    <w:rsid w:val="006F27E7"/>
    <w:rsid w:val="006F396F"/>
    <w:rsid w:val="006F459D"/>
    <w:rsid w:val="006F49C5"/>
    <w:rsid w:val="006F4ABA"/>
    <w:rsid w:val="006F72AD"/>
    <w:rsid w:val="00700ABB"/>
    <w:rsid w:val="00703631"/>
    <w:rsid w:val="00705CE9"/>
    <w:rsid w:val="00706748"/>
    <w:rsid w:val="007116F9"/>
    <w:rsid w:val="00712B26"/>
    <w:rsid w:val="0071511D"/>
    <w:rsid w:val="0071531C"/>
    <w:rsid w:val="00715B76"/>
    <w:rsid w:val="00716A61"/>
    <w:rsid w:val="007178CE"/>
    <w:rsid w:val="0072167E"/>
    <w:rsid w:val="0072566D"/>
    <w:rsid w:val="00727EDF"/>
    <w:rsid w:val="00730B7E"/>
    <w:rsid w:val="0073385D"/>
    <w:rsid w:val="007361BB"/>
    <w:rsid w:val="00737DFE"/>
    <w:rsid w:val="007454EE"/>
    <w:rsid w:val="00750D61"/>
    <w:rsid w:val="00751314"/>
    <w:rsid w:val="007542AD"/>
    <w:rsid w:val="00754BA3"/>
    <w:rsid w:val="00757EB9"/>
    <w:rsid w:val="0076189C"/>
    <w:rsid w:val="007659E8"/>
    <w:rsid w:val="0076623E"/>
    <w:rsid w:val="00767E61"/>
    <w:rsid w:val="00770A96"/>
    <w:rsid w:val="00771B27"/>
    <w:rsid w:val="00772B16"/>
    <w:rsid w:val="0078034D"/>
    <w:rsid w:val="007810DE"/>
    <w:rsid w:val="007829AD"/>
    <w:rsid w:val="007842F8"/>
    <w:rsid w:val="0078619C"/>
    <w:rsid w:val="00790673"/>
    <w:rsid w:val="00797BC4"/>
    <w:rsid w:val="007A271C"/>
    <w:rsid w:val="007A2979"/>
    <w:rsid w:val="007A42CD"/>
    <w:rsid w:val="007A636E"/>
    <w:rsid w:val="007B1713"/>
    <w:rsid w:val="007B69D5"/>
    <w:rsid w:val="007C08F7"/>
    <w:rsid w:val="007C1587"/>
    <w:rsid w:val="007C2EA5"/>
    <w:rsid w:val="007C416A"/>
    <w:rsid w:val="007D0BC2"/>
    <w:rsid w:val="007D1975"/>
    <w:rsid w:val="007D19B8"/>
    <w:rsid w:val="007D4F6C"/>
    <w:rsid w:val="007D54D7"/>
    <w:rsid w:val="007D5CD6"/>
    <w:rsid w:val="007E2368"/>
    <w:rsid w:val="007E2AC2"/>
    <w:rsid w:val="007E4614"/>
    <w:rsid w:val="007E46AC"/>
    <w:rsid w:val="007F0250"/>
    <w:rsid w:val="007F0B10"/>
    <w:rsid w:val="007F5ED4"/>
    <w:rsid w:val="007F7BCE"/>
    <w:rsid w:val="00800139"/>
    <w:rsid w:val="00800457"/>
    <w:rsid w:val="008079FC"/>
    <w:rsid w:val="00810866"/>
    <w:rsid w:val="00813943"/>
    <w:rsid w:val="008154DA"/>
    <w:rsid w:val="00815751"/>
    <w:rsid w:val="008165AA"/>
    <w:rsid w:val="0081708A"/>
    <w:rsid w:val="008170C8"/>
    <w:rsid w:val="008172E8"/>
    <w:rsid w:val="00817DBF"/>
    <w:rsid w:val="008236D6"/>
    <w:rsid w:val="00824403"/>
    <w:rsid w:val="00830642"/>
    <w:rsid w:val="00833500"/>
    <w:rsid w:val="00841442"/>
    <w:rsid w:val="00841F19"/>
    <w:rsid w:val="00842B53"/>
    <w:rsid w:val="00845D64"/>
    <w:rsid w:val="00845F23"/>
    <w:rsid w:val="00850C7A"/>
    <w:rsid w:val="00852EEF"/>
    <w:rsid w:val="00854063"/>
    <w:rsid w:val="0085644D"/>
    <w:rsid w:val="00862070"/>
    <w:rsid w:val="00862783"/>
    <w:rsid w:val="00862FA1"/>
    <w:rsid w:val="00863499"/>
    <w:rsid w:val="00863738"/>
    <w:rsid w:val="00863922"/>
    <w:rsid w:val="00866784"/>
    <w:rsid w:val="00872779"/>
    <w:rsid w:val="00875315"/>
    <w:rsid w:val="00875755"/>
    <w:rsid w:val="00876C43"/>
    <w:rsid w:val="008807A7"/>
    <w:rsid w:val="00880ADF"/>
    <w:rsid w:val="00880DB9"/>
    <w:rsid w:val="00881850"/>
    <w:rsid w:val="008839F3"/>
    <w:rsid w:val="00883C9B"/>
    <w:rsid w:val="0088707F"/>
    <w:rsid w:val="0089355C"/>
    <w:rsid w:val="008A5289"/>
    <w:rsid w:val="008A5FBF"/>
    <w:rsid w:val="008A63A9"/>
    <w:rsid w:val="008A7F21"/>
    <w:rsid w:val="008B4F04"/>
    <w:rsid w:val="008B5CF3"/>
    <w:rsid w:val="008C0FD5"/>
    <w:rsid w:val="008C1804"/>
    <w:rsid w:val="008C4F18"/>
    <w:rsid w:val="008C5303"/>
    <w:rsid w:val="008C5734"/>
    <w:rsid w:val="008D1479"/>
    <w:rsid w:val="008D39BA"/>
    <w:rsid w:val="008D48AD"/>
    <w:rsid w:val="008E2EC5"/>
    <w:rsid w:val="008E5221"/>
    <w:rsid w:val="008E537C"/>
    <w:rsid w:val="008E7B13"/>
    <w:rsid w:val="008F0539"/>
    <w:rsid w:val="008F0C28"/>
    <w:rsid w:val="008F3F71"/>
    <w:rsid w:val="008F4B36"/>
    <w:rsid w:val="008F6C02"/>
    <w:rsid w:val="00903C94"/>
    <w:rsid w:val="009132C2"/>
    <w:rsid w:val="00916C7B"/>
    <w:rsid w:val="0091717C"/>
    <w:rsid w:val="00920A17"/>
    <w:rsid w:val="00920B57"/>
    <w:rsid w:val="009211BB"/>
    <w:rsid w:val="00924E9E"/>
    <w:rsid w:val="00926485"/>
    <w:rsid w:val="00927BD0"/>
    <w:rsid w:val="009344BA"/>
    <w:rsid w:val="00935B41"/>
    <w:rsid w:val="009367AB"/>
    <w:rsid w:val="00936AF3"/>
    <w:rsid w:val="00937A95"/>
    <w:rsid w:val="00940A31"/>
    <w:rsid w:val="0094245F"/>
    <w:rsid w:val="0094482D"/>
    <w:rsid w:val="0094677A"/>
    <w:rsid w:val="00946AFA"/>
    <w:rsid w:val="009503EB"/>
    <w:rsid w:val="00953305"/>
    <w:rsid w:val="00954270"/>
    <w:rsid w:val="00957E93"/>
    <w:rsid w:val="00960CA0"/>
    <w:rsid w:val="00961EAF"/>
    <w:rsid w:val="00962198"/>
    <w:rsid w:val="00963D02"/>
    <w:rsid w:val="00975253"/>
    <w:rsid w:val="0097732C"/>
    <w:rsid w:val="00981A66"/>
    <w:rsid w:val="00983504"/>
    <w:rsid w:val="009840E3"/>
    <w:rsid w:val="00985035"/>
    <w:rsid w:val="00985B13"/>
    <w:rsid w:val="00987D4F"/>
    <w:rsid w:val="0099200F"/>
    <w:rsid w:val="009950EC"/>
    <w:rsid w:val="0099519D"/>
    <w:rsid w:val="009971BD"/>
    <w:rsid w:val="009A067F"/>
    <w:rsid w:val="009A12EC"/>
    <w:rsid w:val="009A5093"/>
    <w:rsid w:val="009A5574"/>
    <w:rsid w:val="009A6312"/>
    <w:rsid w:val="009B1587"/>
    <w:rsid w:val="009B51E9"/>
    <w:rsid w:val="009B596F"/>
    <w:rsid w:val="009B61B0"/>
    <w:rsid w:val="009C645B"/>
    <w:rsid w:val="009C6C3E"/>
    <w:rsid w:val="009D00C6"/>
    <w:rsid w:val="009D13A9"/>
    <w:rsid w:val="009D56A0"/>
    <w:rsid w:val="009D6E68"/>
    <w:rsid w:val="009D7E3F"/>
    <w:rsid w:val="009E0122"/>
    <w:rsid w:val="009E1E66"/>
    <w:rsid w:val="009E5587"/>
    <w:rsid w:val="009E590B"/>
    <w:rsid w:val="009E60DD"/>
    <w:rsid w:val="009F014C"/>
    <w:rsid w:val="009F4797"/>
    <w:rsid w:val="009F4C8C"/>
    <w:rsid w:val="009F545D"/>
    <w:rsid w:val="009F7717"/>
    <w:rsid w:val="00A0146E"/>
    <w:rsid w:val="00A01CF7"/>
    <w:rsid w:val="00A02036"/>
    <w:rsid w:val="00A14BCA"/>
    <w:rsid w:val="00A22B50"/>
    <w:rsid w:val="00A22EF4"/>
    <w:rsid w:val="00A27020"/>
    <w:rsid w:val="00A30F06"/>
    <w:rsid w:val="00A32905"/>
    <w:rsid w:val="00A371A5"/>
    <w:rsid w:val="00A41609"/>
    <w:rsid w:val="00A41A89"/>
    <w:rsid w:val="00A43668"/>
    <w:rsid w:val="00A45910"/>
    <w:rsid w:val="00A50C71"/>
    <w:rsid w:val="00A529D0"/>
    <w:rsid w:val="00A56C14"/>
    <w:rsid w:val="00A62109"/>
    <w:rsid w:val="00A62E28"/>
    <w:rsid w:val="00A650B6"/>
    <w:rsid w:val="00A65BE0"/>
    <w:rsid w:val="00A716C9"/>
    <w:rsid w:val="00A73B7E"/>
    <w:rsid w:val="00A76072"/>
    <w:rsid w:val="00A76C9C"/>
    <w:rsid w:val="00A8271C"/>
    <w:rsid w:val="00A858FE"/>
    <w:rsid w:val="00AA2FF7"/>
    <w:rsid w:val="00AA3A3B"/>
    <w:rsid w:val="00AA3B78"/>
    <w:rsid w:val="00AA5995"/>
    <w:rsid w:val="00AA5B63"/>
    <w:rsid w:val="00AA7746"/>
    <w:rsid w:val="00AB3E3B"/>
    <w:rsid w:val="00AB7E1F"/>
    <w:rsid w:val="00AC1FAC"/>
    <w:rsid w:val="00AC25C3"/>
    <w:rsid w:val="00AC3C58"/>
    <w:rsid w:val="00AC3E19"/>
    <w:rsid w:val="00AC4A43"/>
    <w:rsid w:val="00AC4B02"/>
    <w:rsid w:val="00AD49BF"/>
    <w:rsid w:val="00AD667E"/>
    <w:rsid w:val="00AE010E"/>
    <w:rsid w:val="00AE01F5"/>
    <w:rsid w:val="00AF059C"/>
    <w:rsid w:val="00AF3A57"/>
    <w:rsid w:val="00AF4DA1"/>
    <w:rsid w:val="00B01500"/>
    <w:rsid w:val="00B0275F"/>
    <w:rsid w:val="00B0348E"/>
    <w:rsid w:val="00B061DD"/>
    <w:rsid w:val="00B07527"/>
    <w:rsid w:val="00B119D7"/>
    <w:rsid w:val="00B1314A"/>
    <w:rsid w:val="00B13E57"/>
    <w:rsid w:val="00B166E5"/>
    <w:rsid w:val="00B170B6"/>
    <w:rsid w:val="00B17B33"/>
    <w:rsid w:val="00B2008A"/>
    <w:rsid w:val="00B206E6"/>
    <w:rsid w:val="00B21AA7"/>
    <w:rsid w:val="00B21B82"/>
    <w:rsid w:val="00B22FB8"/>
    <w:rsid w:val="00B2327A"/>
    <w:rsid w:val="00B23CA3"/>
    <w:rsid w:val="00B258D9"/>
    <w:rsid w:val="00B2656E"/>
    <w:rsid w:val="00B27A9D"/>
    <w:rsid w:val="00B35259"/>
    <w:rsid w:val="00B41A49"/>
    <w:rsid w:val="00B423C4"/>
    <w:rsid w:val="00B4327A"/>
    <w:rsid w:val="00B45AD8"/>
    <w:rsid w:val="00B46EA7"/>
    <w:rsid w:val="00B50592"/>
    <w:rsid w:val="00B50A21"/>
    <w:rsid w:val="00B64902"/>
    <w:rsid w:val="00B66FAC"/>
    <w:rsid w:val="00B67339"/>
    <w:rsid w:val="00B7497C"/>
    <w:rsid w:val="00B76C91"/>
    <w:rsid w:val="00B77910"/>
    <w:rsid w:val="00B77F75"/>
    <w:rsid w:val="00B81582"/>
    <w:rsid w:val="00B845B6"/>
    <w:rsid w:val="00B85453"/>
    <w:rsid w:val="00B90242"/>
    <w:rsid w:val="00B9318D"/>
    <w:rsid w:val="00BA3DAE"/>
    <w:rsid w:val="00BA72B8"/>
    <w:rsid w:val="00BA76E1"/>
    <w:rsid w:val="00BB179F"/>
    <w:rsid w:val="00BB2A7B"/>
    <w:rsid w:val="00BC0288"/>
    <w:rsid w:val="00BC04C2"/>
    <w:rsid w:val="00BC057F"/>
    <w:rsid w:val="00BC0B35"/>
    <w:rsid w:val="00BC28CA"/>
    <w:rsid w:val="00BC3C66"/>
    <w:rsid w:val="00BC4817"/>
    <w:rsid w:val="00BC551B"/>
    <w:rsid w:val="00BC5E2E"/>
    <w:rsid w:val="00BD36DE"/>
    <w:rsid w:val="00BD5472"/>
    <w:rsid w:val="00BE1DCF"/>
    <w:rsid w:val="00BE4483"/>
    <w:rsid w:val="00BE676B"/>
    <w:rsid w:val="00BF1ED9"/>
    <w:rsid w:val="00BF5E60"/>
    <w:rsid w:val="00BF73EC"/>
    <w:rsid w:val="00C0044D"/>
    <w:rsid w:val="00C00BEA"/>
    <w:rsid w:val="00C015F0"/>
    <w:rsid w:val="00C048A0"/>
    <w:rsid w:val="00C07CCC"/>
    <w:rsid w:val="00C10EDB"/>
    <w:rsid w:val="00C21173"/>
    <w:rsid w:val="00C25B1A"/>
    <w:rsid w:val="00C26688"/>
    <w:rsid w:val="00C30C6B"/>
    <w:rsid w:val="00C30E4D"/>
    <w:rsid w:val="00C30FF8"/>
    <w:rsid w:val="00C3169A"/>
    <w:rsid w:val="00C328F7"/>
    <w:rsid w:val="00C3454E"/>
    <w:rsid w:val="00C34A6E"/>
    <w:rsid w:val="00C34B33"/>
    <w:rsid w:val="00C36236"/>
    <w:rsid w:val="00C36CDB"/>
    <w:rsid w:val="00C3706C"/>
    <w:rsid w:val="00C374E3"/>
    <w:rsid w:val="00C37FCF"/>
    <w:rsid w:val="00C43771"/>
    <w:rsid w:val="00C43F72"/>
    <w:rsid w:val="00C46205"/>
    <w:rsid w:val="00C508C6"/>
    <w:rsid w:val="00C508D5"/>
    <w:rsid w:val="00C50E73"/>
    <w:rsid w:val="00C5195F"/>
    <w:rsid w:val="00C521D0"/>
    <w:rsid w:val="00C52925"/>
    <w:rsid w:val="00C533BC"/>
    <w:rsid w:val="00C54940"/>
    <w:rsid w:val="00C54E5D"/>
    <w:rsid w:val="00C559BD"/>
    <w:rsid w:val="00C55F90"/>
    <w:rsid w:val="00C56037"/>
    <w:rsid w:val="00C601E5"/>
    <w:rsid w:val="00C60566"/>
    <w:rsid w:val="00C6482D"/>
    <w:rsid w:val="00C648D9"/>
    <w:rsid w:val="00C65202"/>
    <w:rsid w:val="00C66995"/>
    <w:rsid w:val="00C669DB"/>
    <w:rsid w:val="00C67661"/>
    <w:rsid w:val="00C67EEA"/>
    <w:rsid w:val="00C70BD1"/>
    <w:rsid w:val="00C73F6B"/>
    <w:rsid w:val="00C751FA"/>
    <w:rsid w:val="00C753C8"/>
    <w:rsid w:val="00C76BD7"/>
    <w:rsid w:val="00C76F59"/>
    <w:rsid w:val="00C76F75"/>
    <w:rsid w:val="00C771BB"/>
    <w:rsid w:val="00C77E43"/>
    <w:rsid w:val="00C82166"/>
    <w:rsid w:val="00C83B28"/>
    <w:rsid w:val="00C84E14"/>
    <w:rsid w:val="00C8583D"/>
    <w:rsid w:val="00C85FAB"/>
    <w:rsid w:val="00C86F9D"/>
    <w:rsid w:val="00C92952"/>
    <w:rsid w:val="00C96D8E"/>
    <w:rsid w:val="00C97A88"/>
    <w:rsid w:val="00CA022C"/>
    <w:rsid w:val="00CA3098"/>
    <w:rsid w:val="00CA7A40"/>
    <w:rsid w:val="00CB1C00"/>
    <w:rsid w:val="00CB7703"/>
    <w:rsid w:val="00CC01B6"/>
    <w:rsid w:val="00CC03F1"/>
    <w:rsid w:val="00CC1126"/>
    <w:rsid w:val="00CC34ED"/>
    <w:rsid w:val="00CC538B"/>
    <w:rsid w:val="00CD2E5D"/>
    <w:rsid w:val="00CE2F7D"/>
    <w:rsid w:val="00CE4419"/>
    <w:rsid w:val="00CF3A5E"/>
    <w:rsid w:val="00CF55E8"/>
    <w:rsid w:val="00CF7EDA"/>
    <w:rsid w:val="00D015F4"/>
    <w:rsid w:val="00D045B1"/>
    <w:rsid w:val="00D071C9"/>
    <w:rsid w:val="00D07F32"/>
    <w:rsid w:val="00D10DF7"/>
    <w:rsid w:val="00D12CB5"/>
    <w:rsid w:val="00D17E5C"/>
    <w:rsid w:val="00D20355"/>
    <w:rsid w:val="00D258A5"/>
    <w:rsid w:val="00D25DC2"/>
    <w:rsid w:val="00D31DD5"/>
    <w:rsid w:val="00D32A42"/>
    <w:rsid w:val="00D36731"/>
    <w:rsid w:val="00D36CC1"/>
    <w:rsid w:val="00D44FE4"/>
    <w:rsid w:val="00D45768"/>
    <w:rsid w:val="00D46879"/>
    <w:rsid w:val="00D502B7"/>
    <w:rsid w:val="00D520E0"/>
    <w:rsid w:val="00D549C8"/>
    <w:rsid w:val="00D564B8"/>
    <w:rsid w:val="00D572B1"/>
    <w:rsid w:val="00D6499F"/>
    <w:rsid w:val="00D6766B"/>
    <w:rsid w:val="00D70872"/>
    <w:rsid w:val="00D70B70"/>
    <w:rsid w:val="00D73E3F"/>
    <w:rsid w:val="00D76EDF"/>
    <w:rsid w:val="00D81A21"/>
    <w:rsid w:val="00D8480D"/>
    <w:rsid w:val="00D84FF1"/>
    <w:rsid w:val="00D91D6E"/>
    <w:rsid w:val="00D921C9"/>
    <w:rsid w:val="00D93922"/>
    <w:rsid w:val="00D94164"/>
    <w:rsid w:val="00D94290"/>
    <w:rsid w:val="00D95D9B"/>
    <w:rsid w:val="00D97B1D"/>
    <w:rsid w:val="00DA1F8B"/>
    <w:rsid w:val="00DA330E"/>
    <w:rsid w:val="00DA3C5C"/>
    <w:rsid w:val="00DA5BA5"/>
    <w:rsid w:val="00DA5C94"/>
    <w:rsid w:val="00DB3156"/>
    <w:rsid w:val="00DB510E"/>
    <w:rsid w:val="00DB6F2B"/>
    <w:rsid w:val="00DC2DC8"/>
    <w:rsid w:val="00DC3C47"/>
    <w:rsid w:val="00DC6D65"/>
    <w:rsid w:val="00DD114F"/>
    <w:rsid w:val="00DD12AC"/>
    <w:rsid w:val="00DD345B"/>
    <w:rsid w:val="00DD66C0"/>
    <w:rsid w:val="00DE64A2"/>
    <w:rsid w:val="00DE6A39"/>
    <w:rsid w:val="00DE6D65"/>
    <w:rsid w:val="00DF1A62"/>
    <w:rsid w:val="00DF336B"/>
    <w:rsid w:val="00DF3FE6"/>
    <w:rsid w:val="00DF5972"/>
    <w:rsid w:val="00DF5CFF"/>
    <w:rsid w:val="00E0186C"/>
    <w:rsid w:val="00E10BBF"/>
    <w:rsid w:val="00E10D19"/>
    <w:rsid w:val="00E13361"/>
    <w:rsid w:val="00E140D4"/>
    <w:rsid w:val="00E14112"/>
    <w:rsid w:val="00E157EE"/>
    <w:rsid w:val="00E16052"/>
    <w:rsid w:val="00E2326D"/>
    <w:rsid w:val="00E26DEB"/>
    <w:rsid w:val="00E27574"/>
    <w:rsid w:val="00E323FF"/>
    <w:rsid w:val="00E353B3"/>
    <w:rsid w:val="00E353C9"/>
    <w:rsid w:val="00E377C9"/>
    <w:rsid w:val="00E37D30"/>
    <w:rsid w:val="00E40C25"/>
    <w:rsid w:val="00E4149F"/>
    <w:rsid w:val="00E44169"/>
    <w:rsid w:val="00E511BC"/>
    <w:rsid w:val="00E51ADE"/>
    <w:rsid w:val="00E54516"/>
    <w:rsid w:val="00E55E29"/>
    <w:rsid w:val="00E617E6"/>
    <w:rsid w:val="00E61A8F"/>
    <w:rsid w:val="00E63B39"/>
    <w:rsid w:val="00E70F3E"/>
    <w:rsid w:val="00E7321D"/>
    <w:rsid w:val="00E7631D"/>
    <w:rsid w:val="00E76C6E"/>
    <w:rsid w:val="00E87C29"/>
    <w:rsid w:val="00E90A3F"/>
    <w:rsid w:val="00E9257D"/>
    <w:rsid w:val="00E93900"/>
    <w:rsid w:val="00E96666"/>
    <w:rsid w:val="00E975D2"/>
    <w:rsid w:val="00EA0776"/>
    <w:rsid w:val="00EA2B43"/>
    <w:rsid w:val="00EA7980"/>
    <w:rsid w:val="00EB1213"/>
    <w:rsid w:val="00EB199E"/>
    <w:rsid w:val="00EB206F"/>
    <w:rsid w:val="00EB364A"/>
    <w:rsid w:val="00EB4D08"/>
    <w:rsid w:val="00EC282D"/>
    <w:rsid w:val="00EC4337"/>
    <w:rsid w:val="00EC46BB"/>
    <w:rsid w:val="00EC64F7"/>
    <w:rsid w:val="00EC6959"/>
    <w:rsid w:val="00ED07D4"/>
    <w:rsid w:val="00ED092E"/>
    <w:rsid w:val="00ED1050"/>
    <w:rsid w:val="00ED107C"/>
    <w:rsid w:val="00ED6C36"/>
    <w:rsid w:val="00EE0629"/>
    <w:rsid w:val="00EE1095"/>
    <w:rsid w:val="00EE18AF"/>
    <w:rsid w:val="00EE3EBB"/>
    <w:rsid w:val="00EE4442"/>
    <w:rsid w:val="00EE563C"/>
    <w:rsid w:val="00EF1194"/>
    <w:rsid w:val="00EF1D4F"/>
    <w:rsid w:val="00EF4F07"/>
    <w:rsid w:val="00EF5177"/>
    <w:rsid w:val="00EF62C5"/>
    <w:rsid w:val="00EF68E1"/>
    <w:rsid w:val="00F0154F"/>
    <w:rsid w:val="00F030F2"/>
    <w:rsid w:val="00F05B66"/>
    <w:rsid w:val="00F0793D"/>
    <w:rsid w:val="00F07C3A"/>
    <w:rsid w:val="00F130BF"/>
    <w:rsid w:val="00F1798D"/>
    <w:rsid w:val="00F22DE5"/>
    <w:rsid w:val="00F22EC1"/>
    <w:rsid w:val="00F23722"/>
    <w:rsid w:val="00F24CF6"/>
    <w:rsid w:val="00F25B7F"/>
    <w:rsid w:val="00F30797"/>
    <w:rsid w:val="00F30A30"/>
    <w:rsid w:val="00F35011"/>
    <w:rsid w:val="00F448E2"/>
    <w:rsid w:val="00F46B40"/>
    <w:rsid w:val="00F47170"/>
    <w:rsid w:val="00F47DE7"/>
    <w:rsid w:val="00F5020C"/>
    <w:rsid w:val="00F51C6B"/>
    <w:rsid w:val="00F51D1E"/>
    <w:rsid w:val="00F52EE7"/>
    <w:rsid w:val="00F53078"/>
    <w:rsid w:val="00F565EE"/>
    <w:rsid w:val="00F606AB"/>
    <w:rsid w:val="00F6311C"/>
    <w:rsid w:val="00F63B7D"/>
    <w:rsid w:val="00F66D6C"/>
    <w:rsid w:val="00F7415B"/>
    <w:rsid w:val="00F75754"/>
    <w:rsid w:val="00F80057"/>
    <w:rsid w:val="00F80742"/>
    <w:rsid w:val="00F81AC3"/>
    <w:rsid w:val="00F83143"/>
    <w:rsid w:val="00F86A74"/>
    <w:rsid w:val="00F937C8"/>
    <w:rsid w:val="00F95B9F"/>
    <w:rsid w:val="00F96485"/>
    <w:rsid w:val="00FA0EC6"/>
    <w:rsid w:val="00FA20D7"/>
    <w:rsid w:val="00FA236D"/>
    <w:rsid w:val="00FA3951"/>
    <w:rsid w:val="00FA3FDA"/>
    <w:rsid w:val="00FA4FEE"/>
    <w:rsid w:val="00FA6E88"/>
    <w:rsid w:val="00FB7F78"/>
    <w:rsid w:val="00FC0136"/>
    <w:rsid w:val="00FC0471"/>
    <w:rsid w:val="00FC36F1"/>
    <w:rsid w:val="00FC46A1"/>
    <w:rsid w:val="00FC760F"/>
    <w:rsid w:val="00FD1D16"/>
    <w:rsid w:val="00FD3C4A"/>
    <w:rsid w:val="00FD624C"/>
    <w:rsid w:val="00FD70A2"/>
    <w:rsid w:val="00FE013F"/>
    <w:rsid w:val="00FE2EF6"/>
    <w:rsid w:val="00FE36CA"/>
    <w:rsid w:val="00FE3E0E"/>
    <w:rsid w:val="00FE57FA"/>
    <w:rsid w:val="00FF18DD"/>
    <w:rsid w:val="00FF2DE3"/>
    <w:rsid w:val="00FF40D5"/>
    <w:rsid w:val="00FF5626"/>
    <w:rsid w:val="00FF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FC7609"/>
  <w15:docId w15:val="{7E06D9F8-9956-4078-B069-F27C9DA6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21">
    <w:name w:val="heading 2"/>
    <w:basedOn w:val="a2"/>
    <w:next w:val="a2"/>
    <w:link w:val="22"/>
    <w:semiHidden/>
    <w:qFormat/>
    <w:pPr>
      <w:keepNext/>
      <w:keepLines/>
      <w:spacing w:before="40" w:after="0" w:line="240" w:lineRule="auto"/>
      <w:outlineLvl w:val="1"/>
    </w:pPr>
    <w:rPr>
      <w:color w:val="365F91"/>
      <w:sz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qFormat/>
    <w:pPr>
      <w:spacing w:after="0" w:line="240" w:lineRule="auto"/>
    </w:pPr>
    <w:rPr>
      <w:rFonts w:ascii="Times New Roman" w:hAnsi="Times New Roman"/>
      <w:sz w:val="24"/>
      <w:lang w:eastAsia="ru-RU"/>
    </w:rPr>
  </w:style>
  <w:style w:type="paragraph" w:styleId="a7">
    <w:name w:val="Body Text"/>
    <w:basedOn w:val="a2"/>
    <w:link w:val="a8"/>
    <w:pPr>
      <w:spacing w:after="120" w:line="240" w:lineRule="auto"/>
    </w:pPr>
  </w:style>
  <w:style w:type="paragraph" w:styleId="a9">
    <w:name w:val="List Paragraph"/>
    <w:aliases w:val="Алроса_маркер (Уровень 4),Маркер,ПАРАГРАФ,Абзац списка2"/>
    <w:basedOn w:val="a2"/>
    <w:link w:val="aa"/>
    <w:uiPriority w:val="34"/>
    <w:qFormat/>
    <w:pPr>
      <w:ind w:left="720"/>
      <w:contextualSpacing/>
    </w:pPr>
  </w:style>
  <w:style w:type="paragraph" w:styleId="ab">
    <w:name w:val="Balloon Text"/>
    <w:basedOn w:val="a2"/>
    <w:link w:val="ac"/>
    <w:semiHidden/>
    <w:pPr>
      <w:spacing w:after="0" w:line="240" w:lineRule="auto"/>
    </w:pPr>
    <w:rPr>
      <w:rFonts w:ascii="Tahoma" w:hAnsi="Tahoma"/>
      <w:sz w:val="16"/>
    </w:rPr>
  </w:style>
  <w:style w:type="paragraph" w:customStyle="1" w:styleId="-4">
    <w:name w:val="Пункт-4"/>
    <w:basedOn w:val="a2"/>
    <w:pPr>
      <w:numPr>
        <w:ilvl w:val="3"/>
        <w:numId w:val="1"/>
      </w:numPr>
      <w:tabs>
        <w:tab w:val="left" w:pos="993"/>
      </w:tabs>
      <w:spacing w:after="0" w:line="240" w:lineRule="auto"/>
      <w:jc w:val="both"/>
    </w:pPr>
    <w:rPr>
      <w:rFonts w:ascii="Times New Roman" w:hAnsi="Times New Roman"/>
      <w:sz w:val="24"/>
    </w:rPr>
  </w:style>
  <w:style w:type="paragraph" w:customStyle="1" w:styleId="-5">
    <w:name w:val="Пункт-5"/>
    <w:basedOn w:val="a2"/>
    <w:pPr>
      <w:numPr>
        <w:ilvl w:val="4"/>
        <w:numId w:val="1"/>
      </w:numPr>
      <w:spacing w:after="0" w:line="240" w:lineRule="auto"/>
      <w:jc w:val="both"/>
    </w:pPr>
    <w:rPr>
      <w:rFonts w:ascii="Times New Roman" w:hAnsi="Times New Roman"/>
      <w:lang w:eastAsia="ru-RU"/>
    </w:rPr>
  </w:style>
  <w:style w:type="paragraph" w:customStyle="1" w:styleId="-6">
    <w:name w:val="Пункт-6"/>
    <w:basedOn w:val="a2"/>
    <w:pPr>
      <w:numPr>
        <w:ilvl w:val="5"/>
        <w:numId w:val="1"/>
      </w:numPr>
      <w:spacing w:after="0" w:line="240" w:lineRule="auto"/>
      <w:jc w:val="both"/>
    </w:pPr>
    <w:rPr>
      <w:rFonts w:ascii="Times New Roman" w:hAnsi="Times New Roman"/>
      <w:sz w:val="24"/>
      <w:lang w:eastAsia="ru-RU"/>
    </w:rPr>
  </w:style>
  <w:style w:type="paragraph" w:customStyle="1" w:styleId="13">
    <w:name w:val="алроса 1 уровень"/>
    <w:basedOn w:val="21"/>
    <w:link w:val="14"/>
    <w:qFormat/>
    <w:pPr>
      <w:keepLines w:val="0"/>
      <w:numPr>
        <w:numId w:val="2"/>
      </w:numPr>
      <w:tabs>
        <w:tab w:val="left" w:pos="360"/>
      </w:tabs>
      <w:suppressAutoHyphens/>
      <w:spacing w:before="240" w:after="240"/>
      <w:jc w:val="both"/>
    </w:pPr>
    <w:rPr>
      <w:rFonts w:ascii="Times New Roman" w:hAnsi="Times New Roman"/>
      <w:b/>
      <w:color w:val="000000"/>
      <w:sz w:val="28"/>
    </w:rPr>
  </w:style>
  <w:style w:type="paragraph" w:customStyle="1" w:styleId="23">
    <w:name w:val="алроса 2 уровень"/>
    <w:basedOn w:val="30"/>
    <w:link w:val="24"/>
    <w:qFormat/>
    <w:pPr>
      <w:tabs>
        <w:tab w:val="left" w:pos="993"/>
      </w:tabs>
    </w:pPr>
  </w:style>
  <w:style w:type="paragraph" w:customStyle="1" w:styleId="30">
    <w:name w:val="алроса 3 уровень"/>
    <w:basedOn w:val="a2"/>
    <w:link w:val="31"/>
    <w:qFormat/>
    <w:pPr>
      <w:spacing w:before="120" w:after="0" w:line="240" w:lineRule="auto"/>
      <w:ind w:left="851" w:firstLine="851"/>
      <w:jc w:val="both"/>
    </w:pPr>
    <w:rPr>
      <w:rFonts w:ascii="Times New Roman" w:hAnsi="Times New Roman"/>
      <w:sz w:val="28"/>
      <w:lang w:eastAsia="ru-RU"/>
    </w:rPr>
  </w:style>
  <w:style w:type="paragraph" w:customStyle="1" w:styleId="40">
    <w:name w:val="алроса уровень 4"/>
    <w:basedOn w:val="a2"/>
    <w:link w:val="41"/>
    <w:qFormat/>
    <w:pPr>
      <w:numPr>
        <w:ilvl w:val="3"/>
        <w:numId w:val="2"/>
      </w:numPr>
      <w:spacing w:before="120" w:after="120" w:line="240" w:lineRule="auto"/>
      <w:jc w:val="both"/>
    </w:pPr>
    <w:rPr>
      <w:rFonts w:ascii="Times New Roman" w:hAnsi="Times New Roman"/>
      <w:sz w:val="28"/>
      <w:lang w:eastAsia="ru-RU"/>
    </w:rPr>
  </w:style>
  <w:style w:type="paragraph" w:customStyle="1" w:styleId="50">
    <w:name w:val="алроса уровень 5"/>
    <w:basedOn w:val="40"/>
    <w:link w:val="51"/>
    <w:qFormat/>
  </w:style>
  <w:style w:type="character" w:styleId="ad">
    <w:name w:val="line number"/>
    <w:basedOn w:val="a3"/>
    <w:semiHidden/>
  </w:style>
  <w:style w:type="character" w:styleId="ae">
    <w:name w:val="Hyperlink"/>
    <w:rPr>
      <w:color w:val="0000FF"/>
      <w:u w:val="single"/>
    </w:rPr>
  </w:style>
  <w:style w:type="character" w:customStyle="1" w:styleId="a8">
    <w:name w:val="Основной текст Знак"/>
    <w:basedOn w:val="a3"/>
    <w:link w:val="a7"/>
  </w:style>
  <w:style w:type="character" w:customStyle="1" w:styleId="ac">
    <w:name w:val="Текст выноски Знак"/>
    <w:basedOn w:val="a3"/>
    <w:link w:val="ab"/>
    <w:semiHidden/>
    <w:rPr>
      <w:rFonts w:ascii="Tahoma" w:hAnsi="Tahoma"/>
      <w:sz w:val="16"/>
    </w:rPr>
  </w:style>
  <w:style w:type="character" w:customStyle="1" w:styleId="24">
    <w:name w:val="алроса 2 уровень Знак"/>
    <w:basedOn w:val="a3"/>
    <w:link w:val="23"/>
  </w:style>
  <w:style w:type="character" w:customStyle="1" w:styleId="22">
    <w:name w:val="Заголовок 2 Знак"/>
    <w:basedOn w:val="a3"/>
    <w:link w:val="21"/>
    <w:semiHidden/>
    <w:rPr>
      <w:color w:val="365F91"/>
      <w:sz w:val="26"/>
    </w:rPr>
  </w:style>
  <w:style w:type="character" w:customStyle="1" w:styleId="31">
    <w:name w:val="алроса 3 уровень Знак"/>
    <w:basedOn w:val="a3"/>
    <w:link w:val="30"/>
    <w:rPr>
      <w:rFonts w:ascii="Times New Roman" w:hAnsi="Times New Roman"/>
      <w:sz w:val="28"/>
      <w:lang w:eastAsia="ru-RU"/>
    </w:rPr>
  </w:style>
  <w:style w:type="character" w:customStyle="1" w:styleId="41">
    <w:name w:val="алроса уровень 4 Знак"/>
    <w:basedOn w:val="a3"/>
    <w:link w:val="40"/>
    <w:rPr>
      <w:rFonts w:ascii="Times New Roman" w:hAnsi="Times New Roman"/>
      <w:sz w:val="28"/>
      <w:lang w:eastAsia="ru-RU"/>
    </w:rPr>
  </w:style>
  <w:style w:type="table" w:styleId="15">
    <w:name w:val="Table Simple 1"/>
    <w:basedOn w:val="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annotation reference"/>
    <w:basedOn w:val="a3"/>
    <w:unhideWhenUsed/>
    <w:rsid w:val="00E70F3E"/>
    <w:rPr>
      <w:sz w:val="16"/>
      <w:szCs w:val="16"/>
    </w:rPr>
  </w:style>
  <w:style w:type="paragraph" w:styleId="af0">
    <w:name w:val="annotation text"/>
    <w:basedOn w:val="a2"/>
    <w:link w:val="af1"/>
    <w:uiPriority w:val="99"/>
    <w:unhideWhenUsed/>
    <w:rsid w:val="00E70F3E"/>
    <w:pPr>
      <w:spacing w:line="240" w:lineRule="auto"/>
    </w:pPr>
    <w:rPr>
      <w:sz w:val="20"/>
    </w:rPr>
  </w:style>
  <w:style w:type="character" w:customStyle="1" w:styleId="af1">
    <w:name w:val="Текст примечания Знак"/>
    <w:basedOn w:val="a3"/>
    <w:link w:val="af0"/>
    <w:uiPriority w:val="99"/>
    <w:rsid w:val="00E70F3E"/>
    <w:rPr>
      <w:sz w:val="20"/>
    </w:rPr>
  </w:style>
  <w:style w:type="paragraph" w:styleId="af2">
    <w:name w:val="annotation subject"/>
    <w:basedOn w:val="af0"/>
    <w:next w:val="af0"/>
    <w:link w:val="af3"/>
    <w:uiPriority w:val="99"/>
    <w:semiHidden/>
    <w:unhideWhenUsed/>
    <w:rsid w:val="00E70F3E"/>
    <w:rPr>
      <w:b/>
      <w:bCs/>
    </w:rPr>
  </w:style>
  <w:style w:type="character" w:customStyle="1" w:styleId="af3">
    <w:name w:val="Тема примечания Знак"/>
    <w:basedOn w:val="af1"/>
    <w:link w:val="af2"/>
    <w:uiPriority w:val="99"/>
    <w:semiHidden/>
    <w:rsid w:val="00E70F3E"/>
    <w:rPr>
      <w:b/>
      <w:bCs/>
      <w:sz w:val="20"/>
    </w:rPr>
  </w:style>
  <w:style w:type="paragraph" w:styleId="af4">
    <w:name w:val="header"/>
    <w:basedOn w:val="a2"/>
    <w:link w:val="af5"/>
    <w:uiPriority w:val="99"/>
    <w:unhideWhenUsed/>
    <w:rsid w:val="00B27A9D"/>
    <w:pPr>
      <w:tabs>
        <w:tab w:val="center" w:pos="4677"/>
        <w:tab w:val="right" w:pos="9355"/>
      </w:tabs>
      <w:spacing w:after="0" w:line="240" w:lineRule="auto"/>
    </w:pPr>
  </w:style>
  <w:style w:type="character" w:customStyle="1" w:styleId="af5">
    <w:name w:val="Верхний колонтитул Знак"/>
    <w:basedOn w:val="a3"/>
    <w:link w:val="af4"/>
    <w:uiPriority w:val="99"/>
    <w:rsid w:val="00B27A9D"/>
  </w:style>
  <w:style w:type="paragraph" w:styleId="af6">
    <w:name w:val="footer"/>
    <w:basedOn w:val="a2"/>
    <w:link w:val="af7"/>
    <w:uiPriority w:val="99"/>
    <w:unhideWhenUsed/>
    <w:rsid w:val="00B27A9D"/>
    <w:pPr>
      <w:tabs>
        <w:tab w:val="center" w:pos="4677"/>
        <w:tab w:val="right" w:pos="9355"/>
      </w:tabs>
      <w:spacing w:after="0" w:line="240" w:lineRule="auto"/>
    </w:pPr>
  </w:style>
  <w:style w:type="character" w:customStyle="1" w:styleId="af7">
    <w:name w:val="Нижний колонтитул Знак"/>
    <w:basedOn w:val="a3"/>
    <w:link w:val="af6"/>
    <w:uiPriority w:val="99"/>
    <w:rsid w:val="00B27A9D"/>
  </w:style>
  <w:style w:type="numbering" w:customStyle="1" w:styleId="12">
    <w:name w:val="Стиль1"/>
    <w:uiPriority w:val="99"/>
    <w:rsid w:val="00B27A9D"/>
    <w:pPr>
      <w:numPr>
        <w:numId w:val="5"/>
      </w:numPr>
    </w:pPr>
  </w:style>
  <w:style w:type="character" w:customStyle="1" w:styleId="51">
    <w:name w:val="алроса уровень 5 Знак"/>
    <w:basedOn w:val="41"/>
    <w:link w:val="50"/>
    <w:rsid w:val="00FC46A1"/>
    <w:rPr>
      <w:rFonts w:ascii="Times New Roman" w:hAnsi="Times New Roman"/>
      <w:sz w:val="28"/>
      <w:lang w:eastAsia="ru-RU"/>
    </w:rPr>
  </w:style>
  <w:style w:type="paragraph" w:customStyle="1" w:styleId="1">
    <w:name w:val="Ал_1. заголовок"/>
    <w:basedOn w:val="a9"/>
    <w:qFormat/>
    <w:rsid w:val="003F4BF7"/>
    <w:pPr>
      <w:keepNext/>
      <w:numPr>
        <w:numId w:val="3"/>
      </w:numPr>
      <w:spacing w:before="240" w:after="240" w:line="240" w:lineRule="auto"/>
      <w:contextualSpacing w:val="0"/>
      <w:jc w:val="center"/>
      <w:outlineLvl w:val="1"/>
    </w:pPr>
    <w:rPr>
      <w:rFonts w:ascii="Times New Roman" w:eastAsiaTheme="minorHAnsi" w:hAnsi="Times New Roman"/>
      <w:b/>
      <w:caps/>
      <w:color w:val="auto"/>
      <w:sz w:val="26"/>
      <w:szCs w:val="26"/>
    </w:rPr>
  </w:style>
  <w:style w:type="paragraph" w:customStyle="1" w:styleId="110">
    <w:name w:val="Ал_1.1. подзаголовок"/>
    <w:basedOn w:val="a9"/>
    <w:qFormat/>
    <w:rsid w:val="003F4BF7"/>
    <w:pPr>
      <w:keepNext/>
      <w:numPr>
        <w:ilvl w:val="1"/>
        <w:numId w:val="3"/>
      </w:numPr>
      <w:spacing w:before="240" w:after="0" w:line="240" w:lineRule="auto"/>
      <w:contextualSpacing w:val="0"/>
      <w:jc w:val="both"/>
      <w:outlineLvl w:val="2"/>
    </w:pPr>
    <w:rPr>
      <w:rFonts w:ascii="Times New Roman" w:eastAsiaTheme="minorHAnsi" w:hAnsi="Times New Roman"/>
      <w:b/>
      <w:color w:val="auto"/>
      <w:sz w:val="26"/>
      <w:szCs w:val="26"/>
    </w:rPr>
  </w:style>
  <w:style w:type="paragraph" w:customStyle="1" w:styleId="111">
    <w:name w:val="Ал_1.1.1. пункт"/>
    <w:basedOn w:val="a9"/>
    <w:link w:val="1110"/>
    <w:qFormat/>
    <w:rsid w:val="003F4BF7"/>
    <w:pPr>
      <w:numPr>
        <w:ilvl w:val="2"/>
        <w:numId w:val="3"/>
      </w:numPr>
      <w:spacing w:before="120" w:after="0" w:line="240" w:lineRule="auto"/>
      <w:contextualSpacing w:val="0"/>
      <w:jc w:val="both"/>
      <w:outlineLvl w:val="3"/>
    </w:pPr>
    <w:rPr>
      <w:rFonts w:ascii="Times New Roman" w:eastAsiaTheme="minorHAnsi" w:hAnsi="Times New Roman"/>
      <w:color w:val="auto"/>
      <w:sz w:val="26"/>
      <w:szCs w:val="26"/>
    </w:rPr>
  </w:style>
  <w:style w:type="paragraph" w:customStyle="1" w:styleId="10">
    <w:name w:val="Ал_1) подпункт"/>
    <w:basedOn w:val="a9"/>
    <w:link w:val="16"/>
    <w:qFormat/>
    <w:rsid w:val="003F4BF7"/>
    <w:pPr>
      <w:numPr>
        <w:ilvl w:val="3"/>
        <w:numId w:val="3"/>
      </w:numPr>
      <w:spacing w:before="120" w:after="0" w:line="240" w:lineRule="auto"/>
      <w:contextualSpacing w:val="0"/>
      <w:jc w:val="both"/>
      <w:outlineLvl w:val="4"/>
    </w:pPr>
    <w:rPr>
      <w:rFonts w:ascii="Times New Roman" w:eastAsiaTheme="minorHAnsi" w:hAnsi="Times New Roman"/>
      <w:color w:val="auto"/>
      <w:sz w:val="26"/>
      <w:szCs w:val="26"/>
    </w:rPr>
  </w:style>
  <w:style w:type="numbering" w:customStyle="1" w:styleId="a0">
    <w:name w:val="Ал_ДОЗ"/>
    <w:uiPriority w:val="99"/>
    <w:rsid w:val="003F4BF7"/>
    <w:pPr>
      <w:numPr>
        <w:numId w:val="4"/>
      </w:numPr>
    </w:pPr>
  </w:style>
  <w:style w:type="character" w:customStyle="1" w:styleId="16">
    <w:name w:val="Ал_1) подпункт Знак"/>
    <w:basedOn w:val="a3"/>
    <w:link w:val="10"/>
    <w:rsid w:val="003F4BF7"/>
    <w:rPr>
      <w:rFonts w:ascii="Times New Roman" w:eastAsiaTheme="minorHAnsi" w:hAnsi="Times New Roman"/>
      <w:color w:val="auto"/>
      <w:sz w:val="26"/>
      <w:szCs w:val="26"/>
    </w:rPr>
  </w:style>
  <w:style w:type="paragraph" w:customStyle="1" w:styleId="a1">
    <w:name w:val="Ал_а) маркер список"/>
    <w:basedOn w:val="a9"/>
    <w:qFormat/>
    <w:rsid w:val="003F4BF7"/>
    <w:pPr>
      <w:numPr>
        <w:ilvl w:val="4"/>
        <w:numId w:val="3"/>
      </w:numPr>
      <w:spacing w:before="120" w:after="0" w:line="240" w:lineRule="auto"/>
      <w:contextualSpacing w:val="0"/>
      <w:jc w:val="both"/>
      <w:outlineLvl w:val="5"/>
    </w:pPr>
    <w:rPr>
      <w:rFonts w:ascii="Times New Roman" w:eastAsiaTheme="minorHAnsi" w:hAnsi="Times New Roman"/>
      <w:color w:val="auto"/>
      <w:sz w:val="26"/>
      <w:szCs w:val="26"/>
    </w:rPr>
  </w:style>
  <w:style w:type="paragraph" w:styleId="af8">
    <w:name w:val="Revision"/>
    <w:hidden/>
    <w:uiPriority w:val="99"/>
    <w:semiHidden/>
    <w:rsid w:val="00730B7E"/>
    <w:pPr>
      <w:spacing w:after="0" w:line="240" w:lineRule="auto"/>
    </w:pPr>
  </w:style>
  <w:style w:type="character" w:customStyle="1" w:styleId="1110">
    <w:name w:val="Ал_1.1.1. пункт Знак"/>
    <w:basedOn w:val="a3"/>
    <w:link w:val="111"/>
    <w:rsid w:val="00C77E43"/>
    <w:rPr>
      <w:rFonts w:ascii="Times New Roman" w:eastAsiaTheme="minorHAnsi" w:hAnsi="Times New Roman"/>
      <w:color w:val="auto"/>
      <w:sz w:val="26"/>
      <w:szCs w:val="26"/>
    </w:rPr>
  </w:style>
  <w:style w:type="paragraph" w:customStyle="1" w:styleId="ConsPlusNormal">
    <w:name w:val="ConsPlusNormal"/>
    <w:rsid w:val="0051325B"/>
    <w:pPr>
      <w:widowControl w:val="0"/>
      <w:autoSpaceDE w:val="0"/>
      <w:autoSpaceDN w:val="0"/>
      <w:spacing w:after="0" w:line="240" w:lineRule="auto"/>
    </w:pPr>
    <w:rPr>
      <w:rFonts w:cs="Calibri"/>
      <w:color w:val="auto"/>
      <w:lang w:eastAsia="ru-RU"/>
    </w:rPr>
  </w:style>
  <w:style w:type="paragraph" w:customStyle="1" w:styleId="2">
    <w:name w:val="АЛРОСА Наименование Подраздела (Уровень 2)"/>
    <w:uiPriority w:val="99"/>
    <w:qFormat/>
    <w:rsid w:val="00AF3A57"/>
    <w:pPr>
      <w:keepNext/>
      <w:keepLines/>
      <w:numPr>
        <w:numId w:val="6"/>
      </w:numPr>
      <w:tabs>
        <w:tab w:val="left" w:pos="2410"/>
      </w:tabs>
      <w:suppressAutoHyphens/>
      <w:spacing w:before="240" w:after="0" w:line="240" w:lineRule="auto"/>
      <w:jc w:val="both"/>
      <w:outlineLvl w:val="2"/>
    </w:pPr>
    <w:rPr>
      <w:rFonts w:ascii="Times New Roman" w:hAnsi="Times New Roman"/>
      <w:b/>
      <w:color w:val="auto"/>
      <w:sz w:val="28"/>
      <w:szCs w:val="28"/>
      <w:lang w:eastAsia="ru-RU"/>
    </w:rPr>
  </w:style>
  <w:style w:type="paragraph" w:customStyle="1" w:styleId="3">
    <w:name w:val="АЛРОСА Текст Пункта (Уровень 3)"/>
    <w:uiPriority w:val="99"/>
    <w:rsid w:val="00AF3A57"/>
    <w:pPr>
      <w:numPr>
        <w:ilvl w:val="1"/>
        <w:numId w:val="6"/>
      </w:numPr>
      <w:tabs>
        <w:tab w:val="left" w:pos="709"/>
        <w:tab w:val="left" w:pos="1560"/>
      </w:tabs>
      <w:suppressAutoHyphens/>
      <w:spacing w:before="120" w:after="0" w:line="240" w:lineRule="auto"/>
      <w:outlineLvl w:val="3"/>
    </w:pPr>
    <w:rPr>
      <w:rFonts w:ascii="Times New Roman" w:hAnsi="Times New Roman"/>
      <w:b/>
      <w:color w:val="auto"/>
      <w:sz w:val="28"/>
      <w:szCs w:val="28"/>
      <w:lang w:eastAsia="ru-RU"/>
    </w:rPr>
  </w:style>
  <w:style w:type="paragraph" w:customStyle="1" w:styleId="4">
    <w:name w:val="Алроса Подпункт (Уровень 4)"/>
    <w:basedOn w:val="3"/>
    <w:locked/>
    <w:rsid w:val="00AF3A57"/>
    <w:pPr>
      <w:numPr>
        <w:ilvl w:val="2"/>
      </w:numPr>
      <w:tabs>
        <w:tab w:val="clear" w:pos="709"/>
        <w:tab w:val="clear" w:pos="1560"/>
        <w:tab w:val="left" w:pos="1985"/>
      </w:tabs>
      <w:jc w:val="both"/>
    </w:pPr>
    <w:rPr>
      <w:b w:val="0"/>
    </w:rPr>
  </w:style>
  <w:style w:type="paragraph" w:customStyle="1" w:styleId="113">
    <w:name w:val="1.1. АЛРОСА Уровень 3"/>
    <w:basedOn w:val="3"/>
    <w:link w:val="1130"/>
    <w:locked/>
    <w:rsid w:val="00AF3A57"/>
    <w:pPr>
      <w:tabs>
        <w:tab w:val="clear" w:pos="709"/>
        <w:tab w:val="clear" w:pos="1560"/>
        <w:tab w:val="left" w:pos="1701"/>
      </w:tabs>
      <w:ind w:left="0" w:firstLine="851"/>
      <w:jc w:val="both"/>
    </w:pPr>
    <w:rPr>
      <w:b w:val="0"/>
    </w:rPr>
  </w:style>
  <w:style w:type="character" w:customStyle="1" w:styleId="1130">
    <w:name w:val="1.1. АЛРОСА Уровень 3 Знак"/>
    <w:basedOn w:val="a3"/>
    <w:link w:val="113"/>
    <w:rsid w:val="00AF3A57"/>
    <w:rPr>
      <w:rFonts w:ascii="Times New Roman" w:hAnsi="Times New Roman"/>
      <w:color w:val="auto"/>
      <w:sz w:val="28"/>
      <w:szCs w:val="28"/>
      <w:lang w:eastAsia="ru-RU"/>
    </w:rPr>
  </w:style>
  <w:style w:type="character" w:styleId="af9">
    <w:name w:val="footnote reference"/>
    <w:rsid w:val="00C37FCF"/>
    <w:rPr>
      <w:vertAlign w:val="superscript"/>
    </w:rPr>
  </w:style>
  <w:style w:type="paragraph" w:styleId="afa">
    <w:name w:val="footnote text"/>
    <w:basedOn w:val="a2"/>
    <w:link w:val="afb"/>
    <w:rsid w:val="00C37FCF"/>
    <w:pPr>
      <w:spacing w:before="120" w:after="0" w:line="240" w:lineRule="auto"/>
      <w:ind w:firstLine="567"/>
      <w:jc w:val="both"/>
    </w:pPr>
    <w:rPr>
      <w:rFonts w:ascii="Times New Roman" w:hAnsi="Times New Roman"/>
      <w:color w:val="auto"/>
      <w:sz w:val="18"/>
      <w:lang w:eastAsia="ru-RU"/>
    </w:rPr>
  </w:style>
  <w:style w:type="character" w:customStyle="1" w:styleId="afb">
    <w:name w:val="Текст сноски Знак"/>
    <w:basedOn w:val="a3"/>
    <w:link w:val="afa"/>
    <w:rsid w:val="00C37FCF"/>
    <w:rPr>
      <w:rFonts w:ascii="Times New Roman" w:hAnsi="Times New Roman"/>
      <w:color w:val="auto"/>
      <w:sz w:val="18"/>
      <w:lang w:eastAsia="ru-RU"/>
    </w:rPr>
  </w:style>
  <w:style w:type="paragraph" w:customStyle="1" w:styleId="11">
    <w:name w:val="1.1. аж"/>
    <w:basedOn w:val="a2"/>
    <w:locked/>
    <w:rsid w:val="00C37FCF"/>
    <w:pPr>
      <w:numPr>
        <w:ilvl w:val="1"/>
        <w:numId w:val="9"/>
      </w:numPr>
      <w:tabs>
        <w:tab w:val="left" w:pos="1418"/>
      </w:tabs>
      <w:autoSpaceDE w:val="0"/>
      <w:autoSpaceDN w:val="0"/>
      <w:spacing w:before="120" w:after="120" w:line="240" w:lineRule="auto"/>
      <w:jc w:val="both"/>
    </w:pPr>
    <w:rPr>
      <w:rFonts w:ascii="Times New Roman" w:eastAsiaTheme="minorHAnsi" w:hAnsi="Times New Roman"/>
      <w:color w:val="auto"/>
      <w:sz w:val="28"/>
      <w:szCs w:val="28"/>
      <w:lang w:eastAsia="ru-RU"/>
    </w:rPr>
  </w:style>
  <w:style w:type="numbering" w:customStyle="1" w:styleId="a">
    <w:name w:val="АЛРОСА"/>
    <w:uiPriority w:val="99"/>
    <w:rsid w:val="00C37FCF"/>
    <w:pPr>
      <w:numPr>
        <w:numId w:val="8"/>
      </w:numPr>
    </w:pPr>
  </w:style>
  <w:style w:type="paragraph" w:customStyle="1" w:styleId="afc">
    <w:name w:val="[Ростех] Простой текст (Без уровня)"/>
    <w:link w:val="afd"/>
    <w:uiPriority w:val="99"/>
    <w:qFormat/>
    <w:rsid w:val="00E40C25"/>
    <w:pPr>
      <w:suppressAutoHyphens/>
      <w:spacing w:before="120" w:after="0" w:line="240" w:lineRule="auto"/>
      <w:ind w:left="1134" w:hanging="1134"/>
      <w:jc w:val="both"/>
    </w:pPr>
    <w:rPr>
      <w:rFonts w:ascii="Proxima Nova ExCn Rg" w:hAnsi="Proxima Nova ExCn Rg"/>
      <w:color w:val="auto"/>
      <w:sz w:val="28"/>
      <w:szCs w:val="28"/>
      <w:lang w:eastAsia="ru-RU"/>
    </w:rPr>
  </w:style>
  <w:style w:type="character" w:customStyle="1" w:styleId="afd">
    <w:name w:val="[Ростех] Простой текст (Без уровня) Знак"/>
    <w:basedOn w:val="a3"/>
    <w:link w:val="afc"/>
    <w:uiPriority w:val="99"/>
    <w:rsid w:val="00E40C25"/>
    <w:rPr>
      <w:rFonts w:ascii="Proxima Nova ExCn Rg" w:hAnsi="Proxima Nova ExCn Rg"/>
      <w:color w:val="auto"/>
      <w:sz w:val="28"/>
      <w:szCs w:val="28"/>
      <w:lang w:eastAsia="ru-RU"/>
    </w:rPr>
  </w:style>
  <w:style w:type="character" w:customStyle="1" w:styleId="aa">
    <w:name w:val="Абзац списка Знак"/>
    <w:aliases w:val="Алроса_маркер (Уровень 4) Знак,Маркер Знак,ПАРАГРАФ Знак,Абзац списка2 Знак"/>
    <w:link w:val="a9"/>
    <w:uiPriority w:val="34"/>
    <w:locked/>
    <w:rsid w:val="005D47E2"/>
  </w:style>
  <w:style w:type="character" w:customStyle="1" w:styleId="14">
    <w:name w:val="алроса 1 уровень Знак"/>
    <w:basedOn w:val="a3"/>
    <w:link w:val="13"/>
    <w:rsid w:val="00863499"/>
    <w:rPr>
      <w:rFonts w:ascii="Times New Roman" w:hAnsi="Times New Roman"/>
      <w:b/>
      <w:sz w:val="28"/>
    </w:rPr>
  </w:style>
  <w:style w:type="paragraph" w:customStyle="1" w:styleId="5">
    <w:name w:val="АЛ (а) уровень 5"/>
    <w:uiPriority w:val="99"/>
    <w:qFormat/>
    <w:rsid w:val="00715B76"/>
    <w:pPr>
      <w:numPr>
        <w:ilvl w:val="4"/>
        <w:numId w:val="13"/>
      </w:numPr>
      <w:suppressAutoHyphens/>
      <w:spacing w:before="120" w:after="0" w:line="240" w:lineRule="auto"/>
      <w:jc w:val="both"/>
      <w:outlineLvl w:val="5"/>
    </w:pPr>
    <w:rPr>
      <w:rFonts w:ascii="Times New Roman" w:hAnsi="Times New Roman"/>
      <w:color w:val="auto"/>
      <w:sz w:val="28"/>
      <w:szCs w:val="28"/>
      <w:lang w:eastAsia="ru-RU"/>
    </w:rPr>
  </w:style>
  <w:style w:type="paragraph" w:customStyle="1" w:styleId="20">
    <w:name w:val="алроса нежирный 2"/>
    <w:basedOn w:val="23"/>
    <w:link w:val="25"/>
    <w:qFormat/>
    <w:locked/>
    <w:rsid w:val="00C015F0"/>
    <w:pPr>
      <w:numPr>
        <w:ilvl w:val="1"/>
        <w:numId w:val="14"/>
      </w:numPr>
      <w:tabs>
        <w:tab w:val="clear" w:pos="993"/>
      </w:tabs>
    </w:pPr>
    <w:rPr>
      <w:b/>
      <w:color w:val="auto"/>
      <w:szCs w:val="30"/>
    </w:rPr>
  </w:style>
  <w:style w:type="character" w:customStyle="1" w:styleId="25">
    <w:name w:val="алроса нежирный 2 Знак"/>
    <w:basedOn w:val="24"/>
    <w:link w:val="20"/>
    <w:rsid w:val="00C015F0"/>
    <w:rPr>
      <w:rFonts w:ascii="Times New Roman" w:hAnsi="Times New Roman"/>
      <w:b/>
      <w:color w:val="auto"/>
      <w:sz w:val="28"/>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7781">
      <w:bodyDiv w:val="1"/>
      <w:marLeft w:val="0"/>
      <w:marRight w:val="0"/>
      <w:marTop w:val="0"/>
      <w:marBottom w:val="0"/>
      <w:divBdr>
        <w:top w:val="none" w:sz="0" w:space="0" w:color="auto"/>
        <w:left w:val="none" w:sz="0" w:space="0" w:color="auto"/>
        <w:bottom w:val="none" w:sz="0" w:space="0" w:color="auto"/>
        <w:right w:val="none" w:sz="0" w:space="0" w:color="auto"/>
      </w:divBdr>
      <w:divsChild>
        <w:div w:id="2069497861">
          <w:marLeft w:val="446"/>
          <w:marRight w:val="0"/>
          <w:marTop w:val="0"/>
          <w:marBottom w:val="0"/>
          <w:divBdr>
            <w:top w:val="none" w:sz="0" w:space="0" w:color="auto"/>
            <w:left w:val="none" w:sz="0" w:space="0" w:color="auto"/>
            <w:bottom w:val="none" w:sz="0" w:space="0" w:color="auto"/>
            <w:right w:val="none" w:sz="0" w:space="0" w:color="auto"/>
          </w:divBdr>
        </w:div>
      </w:divsChild>
    </w:div>
    <w:div w:id="1628194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9224-A07A-49FD-8E82-F1F0BD99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9900</Words>
  <Characters>56435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Ситникова Наталия Константиновна</dc:creator>
  <cp:lastModifiedBy>Хуснутдинова Анастасия Сергеевна</cp:lastModifiedBy>
  <cp:revision>3</cp:revision>
  <cp:lastPrinted>2017-12-08T02:49:00Z</cp:lastPrinted>
  <dcterms:created xsi:type="dcterms:W3CDTF">2021-06-28T07:07:00Z</dcterms:created>
  <dcterms:modified xsi:type="dcterms:W3CDTF">2022-06-14T13:22:00Z</dcterms:modified>
</cp:coreProperties>
</file>